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7A62" w14:textId="2A34C28C" w:rsidR="00D64CE4" w:rsidRDefault="0037463F" w:rsidP="0037463F">
      <w:pPr>
        <w:pStyle w:val="02Titre"/>
      </w:pPr>
      <w:r w:rsidRPr="0037463F">
        <w:t>LA DÉNUTRITION À DOMICILE ET EN INSTITUTIONS : DU DÉPISTAGE À LA MISE EN PLACE DE TRAITEMENTS ORAUX</w:t>
      </w:r>
    </w:p>
    <w:p w14:paraId="0FE887BE" w14:textId="2CE7C22A" w:rsidR="0037463F" w:rsidRDefault="0037463F" w:rsidP="0037463F">
      <w:r>
        <w:t>Programme :</w:t>
      </w:r>
    </w:p>
    <w:p w14:paraId="2D9CCA4F" w14:textId="77777777" w:rsidR="0037463F" w:rsidRDefault="0037463F" w:rsidP="0037463F">
      <w:pPr>
        <w:pStyle w:val="Paragraphedeliste"/>
        <w:numPr>
          <w:ilvl w:val="0"/>
          <w:numId w:val="3"/>
        </w:numPr>
      </w:pPr>
      <w:r>
        <w:t>Définition, prévalence, causes, conséquences ;</w:t>
      </w:r>
    </w:p>
    <w:p w14:paraId="730A1250" w14:textId="77777777" w:rsidR="0037463F" w:rsidRDefault="0037463F" w:rsidP="0037463F">
      <w:pPr>
        <w:pStyle w:val="Paragraphedeliste"/>
        <w:numPr>
          <w:ilvl w:val="0"/>
          <w:numId w:val="3"/>
        </w:numPr>
      </w:pPr>
      <w:r>
        <w:t>Dépistage et prise en charge de la dénutrition (enrichissement, fractionnement, SNO) ;</w:t>
      </w:r>
    </w:p>
    <w:p w14:paraId="5F617A08" w14:textId="646D6A31" w:rsidR="0037463F" w:rsidRPr="0037463F" w:rsidRDefault="0037463F" w:rsidP="0037463F">
      <w:pPr>
        <w:pStyle w:val="Paragraphedeliste"/>
        <w:numPr>
          <w:ilvl w:val="0"/>
          <w:numId w:val="3"/>
        </w:numPr>
      </w:pPr>
      <w:r>
        <w:t xml:space="preserve">Description des différents produits oraux existants sur le marché, leurs avantages et leurs inconvénients, spécificités et défis actuels (sans lactose, </w:t>
      </w:r>
      <w:proofErr w:type="spellStart"/>
      <w:r>
        <w:t>vegan</w:t>
      </w:r>
      <w:proofErr w:type="spellEnd"/>
      <w:r>
        <w:t>, sans gluten, ...).</w:t>
      </w:r>
    </w:p>
    <w:sectPr w:rsidR="0037463F" w:rsidRPr="0037463F" w:rsidSect="003746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1559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DE65" w14:textId="77777777" w:rsidR="0037463F" w:rsidRDefault="0037463F" w:rsidP="00772CA8">
      <w:pPr>
        <w:spacing w:after="0"/>
      </w:pPr>
      <w:r>
        <w:separator/>
      </w:r>
    </w:p>
  </w:endnote>
  <w:endnote w:type="continuationSeparator" w:id="0">
    <w:p w14:paraId="617B9C06" w14:textId="77777777" w:rsidR="0037463F" w:rsidRDefault="0037463F" w:rsidP="00772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500D" w14:textId="77777777" w:rsidR="0004137A" w:rsidRPr="00A3364B" w:rsidRDefault="00D6612E" w:rsidP="00D6612E">
    <w:pPr>
      <w:pStyle w:val="Pieddepage"/>
      <w:tabs>
        <w:tab w:val="clear" w:pos="9072"/>
        <w:tab w:val="right" w:pos="9496"/>
      </w:tabs>
      <w:rPr>
        <w:sz w:val="20"/>
        <w:szCs w:val="20"/>
      </w:rPr>
    </w:pPr>
    <w:r w:rsidRPr="00A3364B">
      <w:rPr>
        <w:sz w:val="20"/>
        <w:szCs w:val="20"/>
      </w:rPr>
      <w:t xml:space="preserve">Document : </w:t>
    </w:r>
    <w:r w:rsidRPr="00A3364B">
      <w:rPr>
        <w:sz w:val="20"/>
        <w:szCs w:val="20"/>
      </w:rPr>
      <w:fldChar w:fldCharType="begin"/>
    </w:r>
    <w:r w:rsidRPr="00A3364B">
      <w:rPr>
        <w:sz w:val="20"/>
        <w:szCs w:val="20"/>
      </w:rPr>
      <w:instrText xml:space="preserve"> FILENAME \* MERGEFORMAT </w:instrText>
    </w:r>
    <w:r w:rsidRPr="00A3364B">
      <w:rPr>
        <w:sz w:val="20"/>
        <w:szCs w:val="20"/>
      </w:rPr>
      <w:fldChar w:fldCharType="separate"/>
    </w:r>
    <w:r w:rsidR="0037463F">
      <w:rPr>
        <w:noProof/>
        <w:sz w:val="20"/>
        <w:szCs w:val="20"/>
      </w:rPr>
      <w:t>Document2</w:t>
    </w:r>
    <w:r w:rsidRPr="00A3364B">
      <w:rPr>
        <w:sz w:val="20"/>
        <w:szCs w:val="20"/>
      </w:rPr>
      <w:fldChar w:fldCharType="end"/>
    </w:r>
    <w:r w:rsidRPr="00A3364B">
      <w:rPr>
        <w:sz w:val="20"/>
        <w:szCs w:val="20"/>
      </w:rPr>
      <w:tab/>
    </w:r>
    <w:r w:rsidRPr="00A3364B">
      <w:rPr>
        <w:sz w:val="20"/>
        <w:szCs w:val="20"/>
      </w:rPr>
      <w:tab/>
    </w:r>
    <w:r w:rsidRPr="00A3364B">
      <w:rPr>
        <w:sz w:val="20"/>
        <w:szCs w:val="20"/>
      </w:rPr>
      <w:fldChar w:fldCharType="begin"/>
    </w:r>
    <w:r w:rsidRPr="00A3364B">
      <w:rPr>
        <w:sz w:val="20"/>
        <w:szCs w:val="20"/>
      </w:rPr>
      <w:instrText>PAGE   \* MERGEFORMAT</w:instrText>
    </w:r>
    <w:r w:rsidRPr="00A3364B">
      <w:rPr>
        <w:sz w:val="20"/>
        <w:szCs w:val="20"/>
      </w:rPr>
      <w:fldChar w:fldCharType="separate"/>
    </w:r>
    <w:r w:rsidRPr="00A3364B">
      <w:rPr>
        <w:sz w:val="20"/>
        <w:szCs w:val="20"/>
        <w:lang w:val="fr-FR"/>
      </w:rPr>
      <w:t>1</w:t>
    </w:r>
    <w:r w:rsidRPr="00A3364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5020" w14:textId="77777777" w:rsidR="00D64CE4" w:rsidRPr="00D64CE4" w:rsidRDefault="00D64CE4" w:rsidP="00D64CE4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B1D0B" wp14:editId="43E5F92D">
          <wp:simplePos x="0" y="0"/>
          <wp:positionH relativeFrom="page">
            <wp:align>right</wp:align>
          </wp:positionH>
          <wp:positionV relativeFrom="paragraph">
            <wp:posOffset>-981710</wp:posOffset>
          </wp:positionV>
          <wp:extent cx="7560000" cy="1224878"/>
          <wp:effectExtent l="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5C9F9" w14:textId="77777777" w:rsidR="0037463F" w:rsidRDefault="0037463F" w:rsidP="00772CA8">
      <w:pPr>
        <w:spacing w:after="0"/>
      </w:pPr>
      <w:r>
        <w:separator/>
      </w:r>
    </w:p>
  </w:footnote>
  <w:footnote w:type="continuationSeparator" w:id="0">
    <w:p w14:paraId="3B4F33CC" w14:textId="77777777" w:rsidR="0037463F" w:rsidRDefault="0037463F" w:rsidP="00772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2AC4" w14:textId="77777777" w:rsidR="00EA5344" w:rsidRPr="00A3364B" w:rsidRDefault="00A3364B" w:rsidP="00A3364B">
    <w:pPr>
      <w:pStyle w:val="En-tte"/>
      <w:tabs>
        <w:tab w:val="clear" w:pos="9072"/>
        <w:tab w:val="left" w:pos="6804"/>
      </w:tabs>
      <w:spacing w:before="360"/>
      <w:ind w:left="5670"/>
      <w:jc w:val="left"/>
      <w:rPr>
        <w:b/>
        <w:bCs/>
        <w:sz w:val="20"/>
        <w:szCs w:val="20"/>
      </w:rPr>
    </w:pPr>
    <w:r w:rsidRPr="00A3364B">
      <w:rPr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8C32F09" wp14:editId="22F058EB">
          <wp:simplePos x="0" y="0"/>
          <wp:positionH relativeFrom="column">
            <wp:posOffset>-980440</wp:posOffset>
          </wp:positionH>
          <wp:positionV relativeFrom="paragraph">
            <wp:posOffset>-19050</wp:posOffset>
          </wp:positionV>
          <wp:extent cx="7558019" cy="771525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14"/>
                  <a:stretch/>
                </pic:blipFill>
                <pic:spPr bwMode="auto">
                  <a:xfrm>
                    <a:off x="0" y="0"/>
                    <a:ext cx="7560000" cy="771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344" w:rsidRPr="00A3364B">
      <w:rPr>
        <w:b/>
        <w:bCs/>
        <w:sz w:val="20"/>
        <w:szCs w:val="20"/>
      </w:rPr>
      <w:t>AxelCare</w:t>
    </w:r>
    <w:r w:rsidR="00905A9C">
      <w:rPr>
        <w:b/>
        <w:bCs/>
        <w:sz w:val="20"/>
        <w:szCs w:val="20"/>
      </w:rPr>
      <w:t xml:space="preserve"> SA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>Chapons-des-Prés 9b - 2022 Bevaix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>T : +41 32 552 05 55 - F : +41 32 552 05 53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 xml:space="preserve">info@axelcare.ch - </w:t>
    </w:r>
    <w:r w:rsidR="00EA5344" w:rsidRPr="00A3364B">
      <w:rPr>
        <w:b/>
        <w:bCs/>
        <w:color w:val="850025" w:themeColor="accent1"/>
        <w:sz w:val="20"/>
        <w:szCs w:val="20"/>
      </w:rPr>
      <w:t>axelcare.ch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F9EF" w14:textId="77777777" w:rsidR="00D64CE4" w:rsidRDefault="00D64CE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FF161" wp14:editId="222C176B">
          <wp:simplePos x="0" y="0"/>
          <wp:positionH relativeFrom="page">
            <wp:align>right</wp:align>
          </wp:positionH>
          <wp:positionV relativeFrom="paragraph">
            <wp:posOffset>-132</wp:posOffset>
          </wp:positionV>
          <wp:extent cx="7560000" cy="1224878"/>
          <wp:effectExtent l="0" t="0" r="317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21F5"/>
    <w:multiLevelType w:val="hybridMultilevel"/>
    <w:tmpl w:val="CC1E56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5A71"/>
    <w:multiLevelType w:val="hybridMultilevel"/>
    <w:tmpl w:val="49581D1C"/>
    <w:lvl w:ilvl="0" w:tplc="39C49F3A">
      <w:start w:val="1"/>
      <w:numFmt w:val="bullet"/>
      <w:pStyle w:val="05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C69AE"/>
    <w:multiLevelType w:val="hybridMultilevel"/>
    <w:tmpl w:val="F5404F9C"/>
    <w:lvl w:ilvl="0" w:tplc="1B82C51C">
      <w:start w:val="1"/>
      <w:numFmt w:val="decimal"/>
      <w:pStyle w:val="06Numros"/>
      <w:lvlText w:val="%1."/>
      <w:lvlJc w:val="left"/>
      <w:pPr>
        <w:ind w:left="1145" w:hanging="360"/>
      </w:pPr>
    </w:lvl>
    <w:lvl w:ilvl="1" w:tplc="100C0019" w:tentative="1">
      <w:start w:val="1"/>
      <w:numFmt w:val="lowerLetter"/>
      <w:lvlText w:val="%2."/>
      <w:lvlJc w:val="left"/>
      <w:pPr>
        <w:ind w:left="1865" w:hanging="360"/>
      </w:pPr>
    </w:lvl>
    <w:lvl w:ilvl="2" w:tplc="100C001B" w:tentative="1">
      <w:start w:val="1"/>
      <w:numFmt w:val="lowerRoman"/>
      <w:lvlText w:val="%3."/>
      <w:lvlJc w:val="right"/>
      <w:pPr>
        <w:ind w:left="2585" w:hanging="180"/>
      </w:pPr>
    </w:lvl>
    <w:lvl w:ilvl="3" w:tplc="100C000F" w:tentative="1">
      <w:start w:val="1"/>
      <w:numFmt w:val="decimal"/>
      <w:lvlText w:val="%4."/>
      <w:lvlJc w:val="left"/>
      <w:pPr>
        <w:ind w:left="3305" w:hanging="360"/>
      </w:pPr>
    </w:lvl>
    <w:lvl w:ilvl="4" w:tplc="100C0019" w:tentative="1">
      <w:start w:val="1"/>
      <w:numFmt w:val="lowerLetter"/>
      <w:lvlText w:val="%5."/>
      <w:lvlJc w:val="left"/>
      <w:pPr>
        <w:ind w:left="4025" w:hanging="360"/>
      </w:pPr>
    </w:lvl>
    <w:lvl w:ilvl="5" w:tplc="100C001B" w:tentative="1">
      <w:start w:val="1"/>
      <w:numFmt w:val="lowerRoman"/>
      <w:lvlText w:val="%6."/>
      <w:lvlJc w:val="right"/>
      <w:pPr>
        <w:ind w:left="4745" w:hanging="180"/>
      </w:pPr>
    </w:lvl>
    <w:lvl w:ilvl="6" w:tplc="100C000F" w:tentative="1">
      <w:start w:val="1"/>
      <w:numFmt w:val="decimal"/>
      <w:lvlText w:val="%7."/>
      <w:lvlJc w:val="left"/>
      <w:pPr>
        <w:ind w:left="5465" w:hanging="360"/>
      </w:pPr>
    </w:lvl>
    <w:lvl w:ilvl="7" w:tplc="100C0019" w:tentative="1">
      <w:start w:val="1"/>
      <w:numFmt w:val="lowerLetter"/>
      <w:lvlText w:val="%8."/>
      <w:lvlJc w:val="left"/>
      <w:pPr>
        <w:ind w:left="6185" w:hanging="360"/>
      </w:pPr>
    </w:lvl>
    <w:lvl w:ilvl="8" w:tplc="100C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97166494">
    <w:abstractNumId w:val="1"/>
  </w:num>
  <w:num w:numId="2" w16cid:durableId="448596414">
    <w:abstractNumId w:val="2"/>
  </w:num>
  <w:num w:numId="3" w16cid:durableId="117356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3F"/>
    <w:rsid w:val="00014D6D"/>
    <w:rsid w:val="0004137A"/>
    <w:rsid w:val="00080685"/>
    <w:rsid w:val="00140BF2"/>
    <w:rsid w:val="00210780"/>
    <w:rsid w:val="002527D8"/>
    <w:rsid w:val="00255742"/>
    <w:rsid w:val="00336E3E"/>
    <w:rsid w:val="003430F9"/>
    <w:rsid w:val="0037463F"/>
    <w:rsid w:val="003D30D4"/>
    <w:rsid w:val="00440E5C"/>
    <w:rsid w:val="0055444B"/>
    <w:rsid w:val="005C2BC7"/>
    <w:rsid w:val="00646263"/>
    <w:rsid w:val="00751F04"/>
    <w:rsid w:val="00772CA8"/>
    <w:rsid w:val="007919A9"/>
    <w:rsid w:val="007E2981"/>
    <w:rsid w:val="00893162"/>
    <w:rsid w:val="00905A9C"/>
    <w:rsid w:val="00952CCE"/>
    <w:rsid w:val="00A22DDB"/>
    <w:rsid w:val="00A3364B"/>
    <w:rsid w:val="00BC114A"/>
    <w:rsid w:val="00C85042"/>
    <w:rsid w:val="00C93EAE"/>
    <w:rsid w:val="00D3341F"/>
    <w:rsid w:val="00D64CE4"/>
    <w:rsid w:val="00D6612E"/>
    <w:rsid w:val="00D94FD5"/>
    <w:rsid w:val="00DC20EF"/>
    <w:rsid w:val="00E354B8"/>
    <w:rsid w:val="00EA5344"/>
    <w:rsid w:val="00EF022A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2507C0"/>
  <w15:chartTrackingRefBased/>
  <w15:docId w15:val="{0091024A-BE2B-434F-B0E2-7800A48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1_Normal"/>
    <w:qFormat/>
    <w:rsid w:val="0055444B"/>
    <w:pPr>
      <w:spacing w:before="120" w:after="120" w:line="240" w:lineRule="auto"/>
      <w:jc w:val="both"/>
    </w:pPr>
    <w:rPr>
      <w:rFonts w:asciiTheme="majorHAnsi" w:hAnsiTheme="majorHAnsi"/>
      <w:color w:val="4B4A4D"/>
    </w:rPr>
  </w:style>
  <w:style w:type="paragraph" w:styleId="Titre1">
    <w:name w:val="heading 1"/>
    <w:basedOn w:val="Normal"/>
    <w:next w:val="Normal"/>
    <w:link w:val="Titre1Car"/>
    <w:uiPriority w:val="9"/>
    <w:rsid w:val="0055444B"/>
    <w:pPr>
      <w:keepNext/>
      <w:keepLines/>
      <w:spacing w:before="240" w:after="0"/>
      <w:outlineLvl w:val="0"/>
    </w:pPr>
    <w:rPr>
      <w:rFonts w:eastAsiaTheme="majorEastAsia" w:cstheme="majorBidi"/>
      <w:color w:val="63001B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2C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72CA8"/>
  </w:style>
  <w:style w:type="paragraph" w:styleId="Pieddepage">
    <w:name w:val="footer"/>
    <w:basedOn w:val="Normal"/>
    <w:link w:val="PieddepageCar"/>
    <w:uiPriority w:val="99"/>
    <w:unhideWhenUsed/>
    <w:rsid w:val="00772C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72CA8"/>
  </w:style>
  <w:style w:type="paragraph" w:customStyle="1" w:styleId="02Titre">
    <w:name w:val="02_Titre"/>
    <w:next w:val="Normal"/>
    <w:qFormat/>
    <w:rsid w:val="00210780"/>
    <w:pPr>
      <w:spacing w:before="360" w:after="240" w:line="240" w:lineRule="auto"/>
      <w:jc w:val="center"/>
    </w:pPr>
    <w:rPr>
      <w:rFonts w:asciiTheme="majorHAnsi" w:hAnsiTheme="majorHAnsi"/>
      <w:b/>
      <w:caps/>
      <w:color w:val="850025"/>
      <w:sz w:val="28"/>
    </w:rPr>
  </w:style>
  <w:style w:type="character" w:styleId="Rfrencelgre">
    <w:name w:val="Subtle Reference"/>
    <w:basedOn w:val="Policepardfaut"/>
    <w:uiPriority w:val="31"/>
    <w:rsid w:val="00210780"/>
    <w:rPr>
      <w:smallCaps/>
      <w:color w:val="C6D56D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rsid w:val="00210780"/>
    <w:pPr>
      <w:spacing w:before="200" w:after="160"/>
      <w:ind w:left="864" w:right="864"/>
      <w:jc w:val="center"/>
    </w:pPr>
    <w:rPr>
      <w:i/>
      <w:iCs/>
      <w:color w:val="BDCF56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80"/>
    <w:rPr>
      <w:rFonts w:asciiTheme="majorHAnsi" w:hAnsiTheme="majorHAnsi"/>
      <w:i/>
      <w:iCs/>
      <w:color w:val="BDCF56" w:themeColor="text1" w:themeTint="BF"/>
    </w:rPr>
  </w:style>
  <w:style w:type="character" w:styleId="lev">
    <w:name w:val="Strong"/>
    <w:basedOn w:val="Policepardfaut"/>
    <w:uiPriority w:val="22"/>
    <w:rsid w:val="00210780"/>
    <w:rPr>
      <w:b/>
      <w:bCs/>
    </w:rPr>
  </w:style>
  <w:style w:type="character" w:styleId="Accentuation">
    <w:name w:val="Emphasis"/>
    <w:basedOn w:val="Policepardfaut"/>
    <w:uiPriority w:val="20"/>
    <w:rsid w:val="0021078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5444B"/>
    <w:rPr>
      <w:rFonts w:asciiTheme="majorHAnsi" w:eastAsiaTheme="majorEastAsia" w:hAnsiTheme="majorHAnsi" w:cstheme="majorBidi"/>
      <w:color w:val="63001B" w:themeColor="accent1" w:themeShade="BF"/>
      <w:sz w:val="32"/>
      <w:szCs w:val="32"/>
    </w:rPr>
  </w:style>
  <w:style w:type="paragraph" w:customStyle="1" w:styleId="03Sous-titre">
    <w:name w:val="03_Sous-titre"/>
    <w:next w:val="Normal"/>
    <w:qFormat/>
    <w:rsid w:val="00751F04"/>
    <w:pPr>
      <w:spacing w:before="240" w:after="120" w:line="240" w:lineRule="auto"/>
    </w:pPr>
    <w:rPr>
      <w:rFonts w:asciiTheme="majorHAnsi" w:hAnsiTheme="majorHAnsi"/>
      <w:b/>
      <w:caps/>
      <w:color w:val="878C91"/>
      <w:sz w:val="24"/>
    </w:rPr>
  </w:style>
  <w:style w:type="paragraph" w:customStyle="1" w:styleId="04Accentuation">
    <w:name w:val="04_Accentuation"/>
    <w:basedOn w:val="Normal"/>
    <w:next w:val="Normal"/>
    <w:qFormat/>
    <w:rsid w:val="00751F04"/>
    <w:rPr>
      <w:b/>
    </w:rPr>
  </w:style>
  <w:style w:type="table" w:styleId="Grilledutableau">
    <w:name w:val="Table Grid"/>
    <w:basedOn w:val="TableauNormal"/>
    <w:uiPriority w:val="39"/>
    <w:rsid w:val="0075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3">
    <w:name w:val="List Table 3 Accent 3"/>
    <w:basedOn w:val="TableauNormal"/>
    <w:uiPriority w:val="48"/>
    <w:rsid w:val="00336E3E"/>
    <w:pPr>
      <w:spacing w:after="0" w:line="240" w:lineRule="auto"/>
    </w:pPr>
    <w:tblPr>
      <w:tblStyleRowBandSize w:val="1"/>
      <w:tblStyleColBandSize w:val="1"/>
      <w:tblBorders>
        <w:top w:val="single" w:sz="4" w:space="0" w:color="C22D67" w:themeColor="accent3"/>
        <w:left w:val="single" w:sz="4" w:space="0" w:color="C22D67" w:themeColor="accent3"/>
        <w:bottom w:val="single" w:sz="4" w:space="0" w:color="C22D67" w:themeColor="accent3"/>
        <w:right w:val="single" w:sz="4" w:space="0" w:color="C22D67" w:themeColor="accent3"/>
      </w:tblBorders>
    </w:tblPr>
    <w:tblStylePr w:type="firstRow">
      <w:rPr>
        <w:b/>
        <w:bCs/>
        <w:color w:val="E8ECD1" w:themeColor="background1"/>
      </w:rPr>
      <w:tblPr/>
      <w:tcPr>
        <w:shd w:val="clear" w:color="auto" w:fill="C22D67" w:themeFill="accent3"/>
      </w:tcPr>
    </w:tblStylePr>
    <w:tblStylePr w:type="lastRow">
      <w:rPr>
        <w:b/>
        <w:bCs/>
      </w:rPr>
      <w:tblPr/>
      <w:tcPr>
        <w:tcBorders>
          <w:top w:val="double" w:sz="4" w:space="0" w:color="C22D67" w:themeColor="accent3"/>
        </w:tcBorders>
        <w:shd w:val="clear" w:color="auto" w:fill="E8ECD1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8ECD1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8ECD1" w:themeFill="background1"/>
      </w:tcPr>
    </w:tblStylePr>
    <w:tblStylePr w:type="band1Vert">
      <w:tblPr/>
      <w:tcPr>
        <w:tcBorders>
          <w:left w:val="single" w:sz="4" w:space="0" w:color="C22D67" w:themeColor="accent3"/>
          <w:right w:val="single" w:sz="4" w:space="0" w:color="C22D67" w:themeColor="accent3"/>
        </w:tcBorders>
      </w:tcPr>
    </w:tblStylePr>
    <w:tblStylePr w:type="band1Horz">
      <w:tblPr/>
      <w:tcPr>
        <w:tcBorders>
          <w:top w:val="single" w:sz="4" w:space="0" w:color="C22D67" w:themeColor="accent3"/>
          <w:bottom w:val="single" w:sz="4" w:space="0" w:color="C22D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2D67" w:themeColor="accent3"/>
          <w:left w:val="nil"/>
        </w:tcBorders>
      </w:tcPr>
    </w:tblStylePr>
    <w:tblStylePr w:type="swCell">
      <w:tblPr/>
      <w:tcPr>
        <w:tcBorders>
          <w:top w:val="double" w:sz="4" w:space="0" w:color="C22D67" w:themeColor="accent3"/>
          <w:right w:val="nil"/>
        </w:tcBorders>
      </w:tcPr>
    </w:tblStylePr>
  </w:style>
  <w:style w:type="paragraph" w:customStyle="1" w:styleId="07Adresselettre">
    <w:name w:val="07_Adresse lettre"/>
    <w:basedOn w:val="Normal"/>
    <w:next w:val="Normal"/>
    <w:qFormat/>
    <w:rsid w:val="0055444B"/>
    <w:pPr>
      <w:spacing w:before="0" w:after="0"/>
      <w:ind w:left="5103"/>
      <w:jc w:val="left"/>
    </w:pPr>
  </w:style>
  <w:style w:type="paragraph" w:customStyle="1" w:styleId="08Concernelettre">
    <w:name w:val="08_Concerne lettre"/>
    <w:basedOn w:val="03Sous-titre"/>
    <w:next w:val="Normal"/>
    <w:qFormat/>
    <w:rsid w:val="00140BF2"/>
  </w:style>
  <w:style w:type="paragraph" w:customStyle="1" w:styleId="05Puces">
    <w:name w:val="05_Puces"/>
    <w:basedOn w:val="Normal"/>
    <w:link w:val="05PucesCar"/>
    <w:qFormat/>
    <w:rsid w:val="00140BF2"/>
    <w:pPr>
      <w:numPr>
        <w:numId w:val="1"/>
      </w:numPr>
      <w:ind w:left="850" w:hanging="425"/>
    </w:pPr>
  </w:style>
  <w:style w:type="paragraph" w:customStyle="1" w:styleId="06Numros">
    <w:name w:val="06_Numéros"/>
    <w:basedOn w:val="05Puces"/>
    <w:next w:val="05Puces"/>
    <w:qFormat/>
    <w:rsid w:val="00140BF2"/>
    <w:pPr>
      <w:numPr>
        <w:numId w:val="2"/>
      </w:numPr>
      <w:ind w:left="850" w:hanging="425"/>
    </w:pPr>
  </w:style>
  <w:style w:type="character" w:customStyle="1" w:styleId="05PucesCar">
    <w:name w:val="05_Puces Car"/>
    <w:basedOn w:val="Policepardfaut"/>
    <w:link w:val="05Puces"/>
    <w:rsid w:val="00140BF2"/>
    <w:rPr>
      <w:rFonts w:asciiTheme="majorHAnsi" w:hAnsiTheme="majorHAnsi"/>
      <w:color w:val="4B4A4D"/>
    </w:rPr>
  </w:style>
  <w:style w:type="character" w:styleId="Textedelespacerserv">
    <w:name w:val="Placeholder Text"/>
    <w:basedOn w:val="Policepardfaut"/>
    <w:uiPriority w:val="99"/>
    <w:semiHidden/>
    <w:rsid w:val="00D6612E"/>
    <w:rPr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C2BC7"/>
    <w:pPr>
      <w:spacing w:after="100"/>
    </w:pPr>
  </w:style>
  <w:style w:type="paragraph" w:styleId="Paragraphedeliste">
    <w:name w:val="List Paragraph"/>
    <w:basedOn w:val="Normal"/>
    <w:uiPriority w:val="34"/>
    <w:rsid w:val="0037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7%20Marketing%20et%20&#233;v&#233;nements%20(resp.%20Marketing)\06%20Templates%20et%20logos\Word\AxelCare%20Document_FRA.dotx" TargetMode="External"/></Relationships>
</file>

<file path=word/theme/theme1.xml><?xml version="1.0" encoding="utf-8"?>
<a:theme xmlns:a="http://schemas.openxmlformats.org/drawingml/2006/main" name="Thème Office">
  <a:themeElements>
    <a:clrScheme name="AxelCare">
      <a:dk1>
        <a:srgbClr val="9AAC31"/>
      </a:dk1>
      <a:lt1>
        <a:srgbClr val="E8ECD1"/>
      </a:lt1>
      <a:dk2>
        <a:srgbClr val="4B4A4D"/>
      </a:dk2>
      <a:lt2>
        <a:srgbClr val="A5A5A5"/>
      </a:lt2>
      <a:accent1>
        <a:srgbClr val="850025"/>
      </a:accent1>
      <a:accent2>
        <a:srgbClr val="1F6703"/>
      </a:accent2>
      <a:accent3>
        <a:srgbClr val="C22D67"/>
      </a:accent3>
      <a:accent4>
        <a:srgbClr val="DD3F8A"/>
      </a:accent4>
      <a:accent5>
        <a:srgbClr val="EDEDED"/>
      </a:accent5>
      <a:accent6>
        <a:srgbClr val="FFFFFF"/>
      </a:accent6>
      <a:hlink>
        <a:srgbClr val="FFFFFF"/>
      </a:hlink>
      <a:folHlink>
        <a:srgbClr val="1F670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7D84-AE91-47F6-98CE-D52BA29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AxelCare Document_FRA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Hasmira Bajric</dc:creator>
  <cp:keywords/>
  <dc:description/>
  <cp:lastModifiedBy>Hasmira Bajric</cp:lastModifiedBy>
  <cp:revision>1</cp:revision>
  <cp:lastPrinted>2022-08-30T11:48:00Z</cp:lastPrinted>
  <dcterms:created xsi:type="dcterms:W3CDTF">2024-05-06T13:04:00Z</dcterms:created>
  <dcterms:modified xsi:type="dcterms:W3CDTF">2024-05-06T13:05:00Z</dcterms:modified>
</cp:coreProperties>
</file>