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B23F" w14:textId="77777777" w:rsidR="0075657E" w:rsidRDefault="0075657E" w:rsidP="0075657E">
      <w:pPr>
        <w:pStyle w:val="02Titre"/>
      </w:pPr>
      <w:r w:rsidRPr="0075657E">
        <w:t>LA NUTRITION PAR SONDE (NE) À DOMICILE ET EN INSTITUTIONS</w:t>
      </w:r>
    </w:p>
    <w:p w14:paraId="0FE887BE" w14:textId="21AEC260" w:rsidR="0037463F" w:rsidRDefault="0037463F" w:rsidP="0037463F">
      <w:r>
        <w:t>Programme :</w:t>
      </w:r>
    </w:p>
    <w:p w14:paraId="6FCD0B25" w14:textId="1BF9CE3D" w:rsidR="0075657E" w:rsidRDefault="0075657E" w:rsidP="0075657E">
      <w:pPr>
        <w:pStyle w:val="Paragraphedeliste"/>
        <w:numPr>
          <w:ilvl w:val="0"/>
          <w:numId w:val="7"/>
        </w:numPr>
      </w:pPr>
      <w:r>
        <w:t>Reconnaître les différentes sondes et identifier les soins qui en découlent ;</w:t>
      </w:r>
    </w:p>
    <w:p w14:paraId="28316E9F" w14:textId="21259B80" w:rsidR="0075657E" w:rsidRDefault="0075657E" w:rsidP="0075657E">
      <w:pPr>
        <w:pStyle w:val="Paragraphedeliste"/>
        <w:numPr>
          <w:ilvl w:val="0"/>
          <w:numId w:val="7"/>
        </w:numPr>
      </w:pPr>
      <w:r>
        <w:t>Prévention et gestion des complications liées à la nutrition par sonde ;</w:t>
      </w:r>
    </w:p>
    <w:p w14:paraId="0B6D9E0F" w14:textId="18500960" w:rsidR="0075657E" w:rsidRDefault="0075657E" w:rsidP="0075657E">
      <w:pPr>
        <w:pStyle w:val="Paragraphedeliste"/>
        <w:numPr>
          <w:ilvl w:val="0"/>
          <w:numId w:val="7"/>
        </w:numPr>
      </w:pPr>
      <w:r>
        <w:t>Gestion des médicaments par sonde et interactions diverses ;</w:t>
      </w:r>
    </w:p>
    <w:p w14:paraId="0045DF90" w14:textId="1C985F72" w:rsidR="0075657E" w:rsidRDefault="0075657E" w:rsidP="0075657E">
      <w:pPr>
        <w:pStyle w:val="Paragraphedeliste"/>
        <w:numPr>
          <w:ilvl w:val="0"/>
          <w:numId w:val="7"/>
        </w:numPr>
      </w:pPr>
      <w:r>
        <w:t xml:space="preserve">Description des différents produits de nutrition par sonde, leurs avantages et leurs inconvénients, spécificités et défis actuels (sans lactose, </w:t>
      </w:r>
      <w:proofErr w:type="spellStart"/>
      <w:r>
        <w:t>vegan</w:t>
      </w:r>
      <w:proofErr w:type="spellEnd"/>
      <w:r>
        <w:t>, sans gluten, ...).</w:t>
      </w:r>
    </w:p>
    <w:p w14:paraId="5F617A08" w14:textId="7592F341" w:rsidR="0037463F" w:rsidRPr="0037463F" w:rsidRDefault="0037463F" w:rsidP="0075657E">
      <w:pPr>
        <w:pStyle w:val="Paragraphedeliste"/>
      </w:pPr>
    </w:p>
    <w:sectPr w:rsidR="0037463F" w:rsidRPr="0037463F" w:rsidSect="003746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1559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DE65" w14:textId="77777777" w:rsidR="0037463F" w:rsidRDefault="0037463F" w:rsidP="00772CA8">
      <w:pPr>
        <w:spacing w:after="0"/>
      </w:pPr>
      <w:r>
        <w:separator/>
      </w:r>
    </w:p>
  </w:endnote>
  <w:endnote w:type="continuationSeparator" w:id="0">
    <w:p w14:paraId="617B9C06" w14:textId="77777777" w:rsidR="0037463F" w:rsidRDefault="0037463F" w:rsidP="00772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500D" w14:textId="77777777" w:rsidR="0004137A" w:rsidRPr="00A3364B" w:rsidRDefault="00D6612E" w:rsidP="00D6612E">
    <w:pPr>
      <w:pStyle w:val="Pieddepage"/>
      <w:tabs>
        <w:tab w:val="clear" w:pos="9072"/>
        <w:tab w:val="right" w:pos="9496"/>
      </w:tabs>
      <w:rPr>
        <w:sz w:val="20"/>
        <w:szCs w:val="20"/>
      </w:rPr>
    </w:pPr>
    <w:r w:rsidRPr="00A3364B">
      <w:rPr>
        <w:sz w:val="20"/>
        <w:szCs w:val="20"/>
      </w:rPr>
      <w:t xml:space="preserve">Document : </w:t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 xml:space="preserve"> FILENAME \* MERGEFORMAT </w:instrText>
    </w:r>
    <w:r w:rsidRPr="00A3364B">
      <w:rPr>
        <w:sz w:val="20"/>
        <w:szCs w:val="20"/>
      </w:rPr>
      <w:fldChar w:fldCharType="separate"/>
    </w:r>
    <w:r w:rsidR="0037463F">
      <w:rPr>
        <w:noProof/>
        <w:sz w:val="20"/>
        <w:szCs w:val="20"/>
      </w:rPr>
      <w:t>Document2</w:t>
    </w:r>
    <w:r w:rsidRPr="00A3364B">
      <w:rPr>
        <w:sz w:val="20"/>
        <w:szCs w:val="20"/>
      </w:rPr>
      <w:fldChar w:fldCharType="end"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>PAGE   \* MERGEFORMAT</w:instrText>
    </w:r>
    <w:r w:rsidRPr="00A3364B">
      <w:rPr>
        <w:sz w:val="20"/>
        <w:szCs w:val="20"/>
      </w:rPr>
      <w:fldChar w:fldCharType="separate"/>
    </w:r>
    <w:r w:rsidRPr="00A3364B">
      <w:rPr>
        <w:sz w:val="20"/>
        <w:szCs w:val="20"/>
        <w:lang w:val="fr-FR"/>
      </w:rPr>
      <w:t>1</w:t>
    </w:r>
    <w:r w:rsidRPr="00A3364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5020" w14:textId="77777777" w:rsidR="00D64CE4" w:rsidRPr="00D64CE4" w:rsidRDefault="00D64CE4" w:rsidP="00D64CE4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B1D0B" wp14:editId="43E5F92D">
          <wp:simplePos x="0" y="0"/>
          <wp:positionH relativeFrom="page">
            <wp:align>right</wp:align>
          </wp:positionH>
          <wp:positionV relativeFrom="paragraph">
            <wp:posOffset>-981710</wp:posOffset>
          </wp:positionV>
          <wp:extent cx="7560000" cy="1224878"/>
          <wp:effectExtent l="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5C9F9" w14:textId="77777777" w:rsidR="0037463F" w:rsidRDefault="0037463F" w:rsidP="00772CA8">
      <w:pPr>
        <w:spacing w:after="0"/>
      </w:pPr>
      <w:r>
        <w:separator/>
      </w:r>
    </w:p>
  </w:footnote>
  <w:footnote w:type="continuationSeparator" w:id="0">
    <w:p w14:paraId="3B4F33CC" w14:textId="77777777" w:rsidR="0037463F" w:rsidRDefault="0037463F" w:rsidP="00772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2AC4" w14:textId="77777777" w:rsidR="00EA5344" w:rsidRPr="00A3364B" w:rsidRDefault="00A3364B" w:rsidP="00A3364B">
    <w:pPr>
      <w:pStyle w:val="En-tte"/>
      <w:tabs>
        <w:tab w:val="clear" w:pos="9072"/>
        <w:tab w:val="left" w:pos="6804"/>
      </w:tabs>
      <w:spacing w:before="360"/>
      <w:ind w:left="5670"/>
      <w:jc w:val="left"/>
      <w:rPr>
        <w:b/>
        <w:bCs/>
        <w:sz w:val="20"/>
        <w:szCs w:val="20"/>
      </w:rPr>
    </w:pPr>
    <w:r w:rsidRPr="00A3364B">
      <w:rPr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8C32F09" wp14:editId="22F058EB">
          <wp:simplePos x="0" y="0"/>
          <wp:positionH relativeFrom="column">
            <wp:posOffset>-980440</wp:posOffset>
          </wp:positionH>
          <wp:positionV relativeFrom="paragraph">
            <wp:posOffset>-19050</wp:posOffset>
          </wp:positionV>
          <wp:extent cx="7558019" cy="771525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14"/>
                  <a:stretch/>
                </pic:blipFill>
                <pic:spPr bwMode="auto">
                  <a:xfrm>
                    <a:off x="0" y="0"/>
                    <a:ext cx="7560000" cy="771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344" w:rsidRPr="00A3364B">
      <w:rPr>
        <w:b/>
        <w:bCs/>
        <w:sz w:val="20"/>
        <w:szCs w:val="20"/>
      </w:rPr>
      <w:t>AxelCare</w:t>
    </w:r>
    <w:r w:rsidR="00905A9C">
      <w:rPr>
        <w:b/>
        <w:bCs/>
        <w:sz w:val="20"/>
        <w:szCs w:val="20"/>
      </w:rPr>
      <w:t xml:space="preserve"> SA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Chapons-des-Prés 9b - 2022 Bevaix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T : +41 32 552 05 55 - F : +41 32 552 05 53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 xml:space="preserve">info@axelcare.ch - </w:t>
    </w:r>
    <w:r w:rsidR="00EA5344" w:rsidRPr="00A3364B">
      <w:rPr>
        <w:b/>
        <w:bCs/>
        <w:color w:val="850025" w:themeColor="accent1"/>
        <w:sz w:val="20"/>
        <w:szCs w:val="20"/>
      </w:rPr>
      <w:t>axelcare.ch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F9EF" w14:textId="77777777" w:rsidR="00D64CE4" w:rsidRDefault="00D64CE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FF161" wp14:editId="222C176B">
          <wp:simplePos x="0" y="0"/>
          <wp:positionH relativeFrom="page">
            <wp:align>right</wp:align>
          </wp:positionH>
          <wp:positionV relativeFrom="paragraph">
            <wp:posOffset>-132</wp:posOffset>
          </wp:positionV>
          <wp:extent cx="7560000" cy="1224878"/>
          <wp:effectExtent l="0" t="0" r="317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72BF8"/>
    <w:multiLevelType w:val="hybridMultilevel"/>
    <w:tmpl w:val="5112AEAC"/>
    <w:lvl w:ilvl="0" w:tplc="2D847560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21F5"/>
    <w:multiLevelType w:val="hybridMultilevel"/>
    <w:tmpl w:val="CC1E56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95FC0"/>
    <w:multiLevelType w:val="hybridMultilevel"/>
    <w:tmpl w:val="12BC01DE"/>
    <w:lvl w:ilvl="0" w:tplc="2D847560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961"/>
    <w:multiLevelType w:val="multilevel"/>
    <w:tmpl w:val="02A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2033"/>
    <w:multiLevelType w:val="hybridMultilevel"/>
    <w:tmpl w:val="F05C7E8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A71"/>
    <w:multiLevelType w:val="hybridMultilevel"/>
    <w:tmpl w:val="49581D1C"/>
    <w:lvl w:ilvl="0" w:tplc="39C49F3A">
      <w:start w:val="1"/>
      <w:numFmt w:val="bullet"/>
      <w:pStyle w:val="05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C69AE"/>
    <w:multiLevelType w:val="hybridMultilevel"/>
    <w:tmpl w:val="F5404F9C"/>
    <w:lvl w:ilvl="0" w:tplc="1B82C51C">
      <w:start w:val="1"/>
      <w:numFmt w:val="decimal"/>
      <w:pStyle w:val="06Numros"/>
      <w:lvlText w:val="%1."/>
      <w:lvlJc w:val="left"/>
      <w:pPr>
        <w:ind w:left="1145" w:hanging="360"/>
      </w:pPr>
    </w:lvl>
    <w:lvl w:ilvl="1" w:tplc="100C0019" w:tentative="1">
      <w:start w:val="1"/>
      <w:numFmt w:val="lowerLetter"/>
      <w:lvlText w:val="%2."/>
      <w:lvlJc w:val="left"/>
      <w:pPr>
        <w:ind w:left="1865" w:hanging="360"/>
      </w:pPr>
    </w:lvl>
    <w:lvl w:ilvl="2" w:tplc="100C001B" w:tentative="1">
      <w:start w:val="1"/>
      <w:numFmt w:val="lowerRoman"/>
      <w:lvlText w:val="%3."/>
      <w:lvlJc w:val="right"/>
      <w:pPr>
        <w:ind w:left="2585" w:hanging="180"/>
      </w:pPr>
    </w:lvl>
    <w:lvl w:ilvl="3" w:tplc="100C000F" w:tentative="1">
      <w:start w:val="1"/>
      <w:numFmt w:val="decimal"/>
      <w:lvlText w:val="%4."/>
      <w:lvlJc w:val="left"/>
      <w:pPr>
        <w:ind w:left="3305" w:hanging="360"/>
      </w:pPr>
    </w:lvl>
    <w:lvl w:ilvl="4" w:tplc="100C0019" w:tentative="1">
      <w:start w:val="1"/>
      <w:numFmt w:val="lowerLetter"/>
      <w:lvlText w:val="%5."/>
      <w:lvlJc w:val="left"/>
      <w:pPr>
        <w:ind w:left="4025" w:hanging="360"/>
      </w:pPr>
    </w:lvl>
    <w:lvl w:ilvl="5" w:tplc="100C001B" w:tentative="1">
      <w:start w:val="1"/>
      <w:numFmt w:val="lowerRoman"/>
      <w:lvlText w:val="%6."/>
      <w:lvlJc w:val="right"/>
      <w:pPr>
        <w:ind w:left="4745" w:hanging="180"/>
      </w:pPr>
    </w:lvl>
    <w:lvl w:ilvl="6" w:tplc="100C000F" w:tentative="1">
      <w:start w:val="1"/>
      <w:numFmt w:val="decimal"/>
      <w:lvlText w:val="%7."/>
      <w:lvlJc w:val="left"/>
      <w:pPr>
        <w:ind w:left="5465" w:hanging="360"/>
      </w:pPr>
    </w:lvl>
    <w:lvl w:ilvl="7" w:tplc="100C0019" w:tentative="1">
      <w:start w:val="1"/>
      <w:numFmt w:val="lowerLetter"/>
      <w:lvlText w:val="%8."/>
      <w:lvlJc w:val="left"/>
      <w:pPr>
        <w:ind w:left="6185" w:hanging="360"/>
      </w:pPr>
    </w:lvl>
    <w:lvl w:ilvl="8" w:tplc="100C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97166494">
    <w:abstractNumId w:val="5"/>
  </w:num>
  <w:num w:numId="2" w16cid:durableId="448596414">
    <w:abstractNumId w:val="6"/>
  </w:num>
  <w:num w:numId="3" w16cid:durableId="1173564339">
    <w:abstractNumId w:val="1"/>
  </w:num>
  <w:num w:numId="4" w16cid:durableId="1278683102">
    <w:abstractNumId w:val="3"/>
  </w:num>
  <w:num w:numId="5" w16cid:durableId="1593589799">
    <w:abstractNumId w:val="4"/>
  </w:num>
  <w:num w:numId="6" w16cid:durableId="31925544">
    <w:abstractNumId w:val="0"/>
  </w:num>
  <w:num w:numId="7" w16cid:durableId="92657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3F"/>
    <w:rsid w:val="00014D6D"/>
    <w:rsid w:val="0004137A"/>
    <w:rsid w:val="00080685"/>
    <w:rsid w:val="00140BF2"/>
    <w:rsid w:val="00210780"/>
    <w:rsid w:val="002527D8"/>
    <w:rsid w:val="00255742"/>
    <w:rsid w:val="00336E3E"/>
    <w:rsid w:val="003430F9"/>
    <w:rsid w:val="0037463F"/>
    <w:rsid w:val="003D30D4"/>
    <w:rsid w:val="00440E5C"/>
    <w:rsid w:val="0055444B"/>
    <w:rsid w:val="005C2BC7"/>
    <w:rsid w:val="00646263"/>
    <w:rsid w:val="00751F04"/>
    <w:rsid w:val="0075657E"/>
    <w:rsid w:val="00772CA8"/>
    <w:rsid w:val="007919A9"/>
    <w:rsid w:val="007E2981"/>
    <w:rsid w:val="00893162"/>
    <w:rsid w:val="00905A9C"/>
    <w:rsid w:val="00952CCE"/>
    <w:rsid w:val="00A22DDB"/>
    <w:rsid w:val="00A3364B"/>
    <w:rsid w:val="00BC114A"/>
    <w:rsid w:val="00C85042"/>
    <w:rsid w:val="00C93EAE"/>
    <w:rsid w:val="00D3341F"/>
    <w:rsid w:val="00D64CE4"/>
    <w:rsid w:val="00D6612E"/>
    <w:rsid w:val="00D94FD5"/>
    <w:rsid w:val="00DC20EF"/>
    <w:rsid w:val="00E354B8"/>
    <w:rsid w:val="00EA5344"/>
    <w:rsid w:val="00EF022A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2507C0"/>
  <w15:chartTrackingRefBased/>
  <w15:docId w15:val="{0091024A-BE2B-434F-B0E2-7800A48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1_Normal"/>
    <w:qFormat/>
    <w:rsid w:val="0055444B"/>
    <w:pPr>
      <w:spacing w:before="120" w:after="120" w:line="240" w:lineRule="auto"/>
      <w:jc w:val="both"/>
    </w:pPr>
    <w:rPr>
      <w:rFonts w:asciiTheme="majorHAnsi" w:hAnsiTheme="majorHAnsi"/>
      <w:color w:val="4B4A4D"/>
    </w:rPr>
  </w:style>
  <w:style w:type="paragraph" w:styleId="Titre1">
    <w:name w:val="heading 1"/>
    <w:basedOn w:val="Normal"/>
    <w:next w:val="Normal"/>
    <w:link w:val="Titre1Car"/>
    <w:uiPriority w:val="9"/>
    <w:rsid w:val="0055444B"/>
    <w:pPr>
      <w:keepNext/>
      <w:keepLines/>
      <w:spacing w:before="240" w:after="0"/>
      <w:outlineLvl w:val="0"/>
    </w:pPr>
    <w:rPr>
      <w:rFonts w:eastAsiaTheme="majorEastAsia" w:cstheme="majorBidi"/>
      <w:color w:val="63001B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72CA8"/>
  </w:style>
  <w:style w:type="paragraph" w:styleId="Pieddepage">
    <w:name w:val="footer"/>
    <w:basedOn w:val="Normal"/>
    <w:link w:val="Pieddepag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72CA8"/>
  </w:style>
  <w:style w:type="paragraph" w:customStyle="1" w:styleId="02Titre">
    <w:name w:val="02_Titre"/>
    <w:next w:val="Normal"/>
    <w:qFormat/>
    <w:rsid w:val="00210780"/>
    <w:pPr>
      <w:spacing w:before="360" w:after="240" w:line="240" w:lineRule="auto"/>
      <w:jc w:val="center"/>
    </w:pPr>
    <w:rPr>
      <w:rFonts w:asciiTheme="majorHAnsi" w:hAnsiTheme="majorHAnsi"/>
      <w:b/>
      <w:caps/>
      <w:color w:val="850025"/>
      <w:sz w:val="28"/>
    </w:rPr>
  </w:style>
  <w:style w:type="character" w:styleId="Rfrencelgre">
    <w:name w:val="Subtle Reference"/>
    <w:basedOn w:val="Policepardfaut"/>
    <w:uiPriority w:val="31"/>
    <w:rsid w:val="00210780"/>
    <w:rPr>
      <w:smallCaps/>
      <w:color w:val="C6D56D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rsid w:val="00210780"/>
    <w:pPr>
      <w:spacing w:before="200" w:after="160"/>
      <w:ind w:left="864" w:right="864"/>
      <w:jc w:val="center"/>
    </w:pPr>
    <w:rPr>
      <w:i/>
      <w:iCs/>
      <w:color w:val="BDCF56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80"/>
    <w:rPr>
      <w:rFonts w:asciiTheme="majorHAnsi" w:hAnsiTheme="majorHAnsi"/>
      <w:i/>
      <w:iCs/>
      <w:color w:val="BDCF56" w:themeColor="text1" w:themeTint="BF"/>
    </w:rPr>
  </w:style>
  <w:style w:type="character" w:styleId="lev">
    <w:name w:val="Strong"/>
    <w:basedOn w:val="Policepardfaut"/>
    <w:uiPriority w:val="22"/>
    <w:rsid w:val="00210780"/>
    <w:rPr>
      <w:b/>
      <w:bCs/>
    </w:rPr>
  </w:style>
  <w:style w:type="character" w:styleId="Accentuation">
    <w:name w:val="Emphasis"/>
    <w:basedOn w:val="Policepardfaut"/>
    <w:uiPriority w:val="20"/>
    <w:rsid w:val="0021078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5444B"/>
    <w:rPr>
      <w:rFonts w:asciiTheme="majorHAnsi" w:eastAsiaTheme="majorEastAsia" w:hAnsiTheme="majorHAnsi" w:cstheme="majorBidi"/>
      <w:color w:val="63001B" w:themeColor="accent1" w:themeShade="BF"/>
      <w:sz w:val="32"/>
      <w:szCs w:val="32"/>
    </w:rPr>
  </w:style>
  <w:style w:type="paragraph" w:customStyle="1" w:styleId="03Sous-titre">
    <w:name w:val="03_Sous-titre"/>
    <w:next w:val="Normal"/>
    <w:qFormat/>
    <w:rsid w:val="00751F04"/>
    <w:pPr>
      <w:spacing w:before="240" w:after="120" w:line="240" w:lineRule="auto"/>
    </w:pPr>
    <w:rPr>
      <w:rFonts w:asciiTheme="majorHAnsi" w:hAnsiTheme="majorHAnsi"/>
      <w:b/>
      <w:caps/>
      <w:color w:val="878C91"/>
      <w:sz w:val="24"/>
    </w:rPr>
  </w:style>
  <w:style w:type="paragraph" w:customStyle="1" w:styleId="04Accentuation">
    <w:name w:val="04_Accentuation"/>
    <w:basedOn w:val="Normal"/>
    <w:next w:val="Normal"/>
    <w:qFormat/>
    <w:rsid w:val="00751F04"/>
    <w:rPr>
      <w:b/>
    </w:rPr>
  </w:style>
  <w:style w:type="table" w:styleId="Grilledutableau">
    <w:name w:val="Table Grid"/>
    <w:basedOn w:val="TableauNormal"/>
    <w:uiPriority w:val="39"/>
    <w:rsid w:val="0075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3">
    <w:name w:val="List Table 3 Accent 3"/>
    <w:basedOn w:val="TableauNormal"/>
    <w:uiPriority w:val="48"/>
    <w:rsid w:val="00336E3E"/>
    <w:pPr>
      <w:spacing w:after="0" w:line="240" w:lineRule="auto"/>
    </w:pPr>
    <w:tblPr>
      <w:tblStyleRowBandSize w:val="1"/>
      <w:tblStyleColBandSize w:val="1"/>
      <w:tblBorders>
        <w:top w:val="single" w:sz="4" w:space="0" w:color="C22D67" w:themeColor="accent3"/>
        <w:left w:val="single" w:sz="4" w:space="0" w:color="C22D67" w:themeColor="accent3"/>
        <w:bottom w:val="single" w:sz="4" w:space="0" w:color="C22D67" w:themeColor="accent3"/>
        <w:right w:val="single" w:sz="4" w:space="0" w:color="C22D67" w:themeColor="accent3"/>
      </w:tblBorders>
    </w:tblPr>
    <w:tblStylePr w:type="firstRow">
      <w:rPr>
        <w:b/>
        <w:bCs/>
        <w:color w:val="E8ECD1" w:themeColor="background1"/>
      </w:rPr>
      <w:tblPr/>
      <w:tcPr>
        <w:shd w:val="clear" w:color="auto" w:fill="C22D67" w:themeFill="accent3"/>
      </w:tcPr>
    </w:tblStylePr>
    <w:tblStylePr w:type="lastRow">
      <w:rPr>
        <w:b/>
        <w:bCs/>
      </w:rPr>
      <w:tblPr/>
      <w:tcPr>
        <w:tcBorders>
          <w:top w:val="double" w:sz="4" w:space="0" w:color="C22D67" w:themeColor="accent3"/>
        </w:tcBorders>
        <w:shd w:val="clear" w:color="auto" w:fill="E8ECD1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8ECD1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8ECD1" w:themeFill="background1"/>
      </w:tcPr>
    </w:tblStylePr>
    <w:tblStylePr w:type="band1Vert">
      <w:tblPr/>
      <w:tcPr>
        <w:tcBorders>
          <w:left w:val="single" w:sz="4" w:space="0" w:color="C22D67" w:themeColor="accent3"/>
          <w:right w:val="single" w:sz="4" w:space="0" w:color="C22D67" w:themeColor="accent3"/>
        </w:tcBorders>
      </w:tcPr>
    </w:tblStylePr>
    <w:tblStylePr w:type="band1Horz">
      <w:tblPr/>
      <w:tcPr>
        <w:tcBorders>
          <w:top w:val="single" w:sz="4" w:space="0" w:color="C22D67" w:themeColor="accent3"/>
          <w:bottom w:val="single" w:sz="4" w:space="0" w:color="C22D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2D67" w:themeColor="accent3"/>
          <w:left w:val="nil"/>
        </w:tcBorders>
      </w:tcPr>
    </w:tblStylePr>
    <w:tblStylePr w:type="swCell">
      <w:tblPr/>
      <w:tcPr>
        <w:tcBorders>
          <w:top w:val="double" w:sz="4" w:space="0" w:color="C22D67" w:themeColor="accent3"/>
          <w:right w:val="nil"/>
        </w:tcBorders>
      </w:tcPr>
    </w:tblStylePr>
  </w:style>
  <w:style w:type="paragraph" w:customStyle="1" w:styleId="07Adresselettre">
    <w:name w:val="07_Adresse lettre"/>
    <w:basedOn w:val="Normal"/>
    <w:next w:val="Normal"/>
    <w:qFormat/>
    <w:rsid w:val="0055444B"/>
    <w:pPr>
      <w:spacing w:before="0" w:after="0"/>
      <w:ind w:left="5103"/>
      <w:jc w:val="left"/>
    </w:pPr>
  </w:style>
  <w:style w:type="paragraph" w:customStyle="1" w:styleId="08Concernelettre">
    <w:name w:val="08_Concerne lettre"/>
    <w:basedOn w:val="03Sous-titre"/>
    <w:next w:val="Normal"/>
    <w:qFormat/>
    <w:rsid w:val="00140BF2"/>
  </w:style>
  <w:style w:type="paragraph" w:customStyle="1" w:styleId="05Puces">
    <w:name w:val="05_Puces"/>
    <w:basedOn w:val="Normal"/>
    <w:link w:val="05PucesCar"/>
    <w:qFormat/>
    <w:rsid w:val="00140BF2"/>
    <w:pPr>
      <w:numPr>
        <w:numId w:val="1"/>
      </w:numPr>
      <w:ind w:left="850" w:hanging="425"/>
    </w:pPr>
  </w:style>
  <w:style w:type="paragraph" w:customStyle="1" w:styleId="06Numros">
    <w:name w:val="06_Numéros"/>
    <w:basedOn w:val="05Puces"/>
    <w:next w:val="05Puces"/>
    <w:qFormat/>
    <w:rsid w:val="00140BF2"/>
    <w:pPr>
      <w:numPr>
        <w:numId w:val="2"/>
      </w:numPr>
      <w:ind w:left="850" w:hanging="425"/>
    </w:pPr>
  </w:style>
  <w:style w:type="character" w:customStyle="1" w:styleId="05PucesCar">
    <w:name w:val="05_Puces Car"/>
    <w:basedOn w:val="Policepardfaut"/>
    <w:link w:val="05Puces"/>
    <w:rsid w:val="00140BF2"/>
    <w:rPr>
      <w:rFonts w:asciiTheme="majorHAnsi" w:hAnsiTheme="majorHAnsi"/>
      <w:color w:val="4B4A4D"/>
    </w:rPr>
  </w:style>
  <w:style w:type="character" w:styleId="Textedelespacerserv">
    <w:name w:val="Placeholder Text"/>
    <w:basedOn w:val="Policepardfaut"/>
    <w:uiPriority w:val="99"/>
    <w:semiHidden/>
    <w:rsid w:val="00D6612E"/>
    <w:rPr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C2BC7"/>
    <w:pPr>
      <w:spacing w:after="100"/>
    </w:pPr>
  </w:style>
  <w:style w:type="paragraph" w:styleId="Paragraphedeliste">
    <w:name w:val="List Paragraph"/>
    <w:basedOn w:val="Normal"/>
    <w:uiPriority w:val="34"/>
    <w:rsid w:val="0037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7%20Marketing%20et%20&#233;v&#233;nements%20(resp.%20Marketing)\06%20Templates%20et%20logos\Word\AxelCare%20Document_FRA.dotx" TargetMode="External"/></Relationships>
</file>

<file path=word/theme/theme1.xml><?xml version="1.0" encoding="utf-8"?>
<a:theme xmlns:a="http://schemas.openxmlformats.org/drawingml/2006/main" name="Thème Office">
  <a:themeElements>
    <a:clrScheme name="AxelCare">
      <a:dk1>
        <a:srgbClr val="9AAC31"/>
      </a:dk1>
      <a:lt1>
        <a:srgbClr val="E8ECD1"/>
      </a:lt1>
      <a:dk2>
        <a:srgbClr val="4B4A4D"/>
      </a:dk2>
      <a:lt2>
        <a:srgbClr val="A5A5A5"/>
      </a:lt2>
      <a:accent1>
        <a:srgbClr val="850025"/>
      </a:accent1>
      <a:accent2>
        <a:srgbClr val="1F6703"/>
      </a:accent2>
      <a:accent3>
        <a:srgbClr val="C22D67"/>
      </a:accent3>
      <a:accent4>
        <a:srgbClr val="DD3F8A"/>
      </a:accent4>
      <a:accent5>
        <a:srgbClr val="EDEDED"/>
      </a:accent5>
      <a:accent6>
        <a:srgbClr val="FFFFFF"/>
      </a:accent6>
      <a:hlink>
        <a:srgbClr val="FFFFFF"/>
      </a:hlink>
      <a:folHlink>
        <a:srgbClr val="1F670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7D84-AE91-47F6-98CE-D52BA29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AxelCare Document_FRA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Hasmira Bajric</dc:creator>
  <cp:keywords/>
  <dc:description/>
  <cp:lastModifiedBy>Hasmira Bajric</cp:lastModifiedBy>
  <cp:revision>2</cp:revision>
  <cp:lastPrinted>2022-08-30T11:48:00Z</cp:lastPrinted>
  <dcterms:created xsi:type="dcterms:W3CDTF">2024-05-06T13:09:00Z</dcterms:created>
  <dcterms:modified xsi:type="dcterms:W3CDTF">2024-05-06T13:09:00Z</dcterms:modified>
</cp:coreProperties>
</file>