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96A4" w14:textId="6BD79F8B" w:rsidR="006254AA" w:rsidRPr="009F7460" w:rsidRDefault="009F7460">
      <w:pPr>
        <w:rPr>
          <w:b/>
          <w:bCs/>
        </w:rPr>
      </w:pPr>
      <w:r w:rsidRPr="009F7460">
        <w:rPr>
          <w:b/>
          <w:bCs/>
        </w:rPr>
        <w:t>Werbetexte zu PVK-Einlage</w:t>
      </w:r>
    </w:p>
    <w:p w14:paraId="4ADFF849" w14:textId="77777777" w:rsidR="00BB1DCA" w:rsidRDefault="00BB1DCA"/>
    <w:p w14:paraId="2055BD85" w14:textId="4F987401" w:rsidR="00BB1DCA" w:rsidRPr="00BB1DCA" w:rsidRDefault="00BB1DCA" w:rsidP="00BB1DCA">
      <w:pPr>
        <w:rPr>
          <w:b/>
          <w:bCs/>
        </w:rPr>
      </w:pPr>
      <w:r w:rsidRPr="00BB1DCA">
        <w:rPr>
          <w:b/>
          <w:bCs/>
        </w:rPr>
        <w:t>Einladung zur Schulung: PVK-Einlage mit und ohne Hilfsmittel</w:t>
      </w:r>
      <w:r>
        <w:rPr>
          <w:b/>
          <w:bCs/>
        </w:rPr>
        <w:t xml:space="preserve"> [Langversion]</w:t>
      </w:r>
    </w:p>
    <w:p w14:paraId="0158B8D4" w14:textId="469A507C" w:rsidR="00BB1DCA" w:rsidRDefault="00BB1DCA" w:rsidP="00BB1DCA">
      <w:r>
        <w:t xml:space="preserve">Am </w:t>
      </w:r>
      <w:r w:rsidR="00283BD2">
        <w:t xml:space="preserve">4. April 2025 </w:t>
      </w:r>
      <w:r>
        <w:t>laden wir Sie herzlich zur ganztägigen Schulung „PVK-Einlage mit und ohne Hilfsmittel“ ein. Diese praxisorientierte Veranstaltung richtet sich an Gesundheitsfachpersonen und bietet Ihnen die Gelegenheit, Ihre Kenntnisse und Fertigkeiten in der Anlage peripherer Venenkatheter (PVK) zu vertiefen und zu erweitern.</w:t>
      </w:r>
    </w:p>
    <w:p w14:paraId="3C27FEB6" w14:textId="1993FF83" w:rsidR="00BB1DCA" w:rsidRDefault="00BB1DCA" w:rsidP="00BB1DCA">
      <w:r>
        <w:t>Datum:</w:t>
      </w:r>
      <w:r>
        <w:tab/>
      </w:r>
      <w:r>
        <w:tab/>
      </w:r>
      <w:r w:rsidR="00283BD2">
        <w:t>4. April 2025</w:t>
      </w:r>
    </w:p>
    <w:p w14:paraId="65636761" w14:textId="70A8DA80" w:rsidR="00BB1DCA" w:rsidRDefault="00BB1DCA" w:rsidP="00BB1DCA">
      <w:r>
        <w:t>Zeit:</w:t>
      </w:r>
      <w:r>
        <w:tab/>
      </w:r>
      <w:r>
        <w:tab/>
        <w:t>08:30 – 12:00 oder 13:00 – 16:30 Uhr</w:t>
      </w:r>
    </w:p>
    <w:p w14:paraId="3181D738" w14:textId="6FCA5AED" w:rsidR="00BB1DCA" w:rsidRDefault="00BB1DCA" w:rsidP="00BB1DCA">
      <w:r>
        <w:t>Ort:</w:t>
      </w:r>
      <w:r>
        <w:tab/>
      </w:r>
      <w:r>
        <w:tab/>
        <w:t xml:space="preserve">Careum 3, </w:t>
      </w:r>
      <w:r w:rsidR="0032562B">
        <w:t xml:space="preserve">Gloriastrasse 18a, </w:t>
      </w:r>
      <w:r>
        <w:t>Zürich</w:t>
      </w:r>
      <w:r w:rsidR="0032562B">
        <w:t xml:space="preserve"> (grünes Gebäude)</w:t>
      </w:r>
    </w:p>
    <w:p w14:paraId="31C62E76" w14:textId="258E9980" w:rsidR="00BB1DCA" w:rsidRDefault="00BB1DCA" w:rsidP="00BB1DCA">
      <w:r>
        <w:t>Kosten:</w:t>
      </w:r>
      <w:r>
        <w:tab/>
      </w:r>
      <w:r>
        <w:tab/>
        <w:t>Mitglieder CHF 1</w:t>
      </w:r>
      <w:r w:rsidR="001D4B52">
        <w:t>2</w:t>
      </w:r>
      <w:r>
        <w:t>0.- / Nichtmitglieder CHF 1</w:t>
      </w:r>
      <w:r w:rsidR="001D4B52">
        <w:t>5</w:t>
      </w:r>
      <w:r>
        <w:t>0.-</w:t>
      </w:r>
    </w:p>
    <w:p w14:paraId="5D2A5729" w14:textId="77777777" w:rsidR="00BB1DCA" w:rsidRDefault="00BB1DCA" w:rsidP="00BB1DCA"/>
    <w:p w14:paraId="3C5E953D" w14:textId="4ACE6A08" w:rsidR="00BB1DCA" w:rsidRDefault="00BB1DCA" w:rsidP="00BB1DCA">
      <w:r>
        <w:t>Inhalte der Schulung:</w:t>
      </w:r>
    </w:p>
    <w:p w14:paraId="13901ABB" w14:textId="18AE3B3B" w:rsidR="00BB1DCA" w:rsidRDefault="00BB1DCA" w:rsidP="00BB1DCA">
      <w:r>
        <w:t>- Theorie: Einführung in die Venenanatomie, systematische Venenbeurteilung (Assessment), Auswahl und Einsatz von Hilfsmitteln wie Veinviewer und Ultraschall, Hygienestandards sowie Auswahl des passenden Katheters.</w:t>
      </w:r>
    </w:p>
    <w:p w14:paraId="1A5E3C0C" w14:textId="45192C44" w:rsidR="00BB1DCA" w:rsidRDefault="00BB1DCA" w:rsidP="00BB1DCA">
      <w:r>
        <w:t>- Praxis: Hands-on-Training mit Veinviewer und Ultraschall, praxisnahe Übungen zur korrekten PVK-Einlage, Technik der Punktion und Umgang mit Fehlpunktionen.</w:t>
      </w:r>
    </w:p>
    <w:p w14:paraId="2C32501C" w14:textId="77777777" w:rsidR="00BB1DCA" w:rsidRDefault="00BB1DCA" w:rsidP="00BB1DCA"/>
    <w:p w14:paraId="2137FB0B" w14:textId="4EC7DF44" w:rsidR="00BB1DCA" w:rsidRDefault="00BB1DCA" w:rsidP="00BB1DCA">
      <w:r>
        <w:t>Unsere Expert:innen:</w:t>
      </w:r>
    </w:p>
    <w:p w14:paraId="7BA6A9A9" w14:textId="0AD815A9" w:rsidR="00BB1DCA" w:rsidRDefault="00BB1DCA" w:rsidP="00BB1DCA">
      <w:r>
        <w:t>- Dr. med. Sven Staender: Facharzt mit umfangreicher Erfahrung in ultraschallgesteuerten Eingriffen.</w:t>
      </w:r>
    </w:p>
    <w:p w14:paraId="43C7C256" w14:textId="42460D93" w:rsidR="00BB1DCA" w:rsidRDefault="00BB1DCA" w:rsidP="00BB1DCA">
      <w:r>
        <w:t>- Andreas Mayr: Experte für Venenpunktion mit Veinviewer-Technologie.</w:t>
      </w:r>
    </w:p>
    <w:p w14:paraId="61774684" w14:textId="0D402EC7" w:rsidR="00BB1DCA" w:rsidRDefault="00BB1DCA" w:rsidP="00BB1DCA">
      <w:r>
        <w:t>- Katharina Bosshart: Spezialistin für Hygiene und Katheterpflege.</w:t>
      </w:r>
    </w:p>
    <w:p w14:paraId="37D917A9" w14:textId="77777777" w:rsidR="00BB1DCA" w:rsidRDefault="00BB1DCA" w:rsidP="00BB1DCA"/>
    <w:p w14:paraId="1E6D82D7" w14:textId="64318208" w:rsidR="00BB1DCA" w:rsidRDefault="00BB1DCA" w:rsidP="00BB1DCA">
      <w:r>
        <w:t>Ihre Vorteile:</w:t>
      </w:r>
    </w:p>
    <w:p w14:paraId="6A4140C7" w14:textId="77777777" w:rsidR="00BB1DCA" w:rsidRDefault="00BB1DCA" w:rsidP="00BB1DCA">
      <w:r>
        <w:t>- Erwerb zertifizierter Kompetenzen für die PVK-Einlage.</w:t>
      </w:r>
    </w:p>
    <w:p w14:paraId="645F07DB" w14:textId="77777777" w:rsidR="00BB1DCA" w:rsidRDefault="00BB1DCA" w:rsidP="00BB1DCA">
      <w:r>
        <w:t>- Vertiefte theoretische und praktische Schulung durch erfahrene Expert:innen.</w:t>
      </w:r>
    </w:p>
    <w:p w14:paraId="2CBD362D" w14:textId="77777777" w:rsidR="00BB1DCA" w:rsidRDefault="00BB1DCA" w:rsidP="00BB1DCA">
      <w:r>
        <w:t>- Kleine Gruppen von maximal 12 Teilnehmenden, um ein intensives Training zu gewährleisten.</w:t>
      </w:r>
    </w:p>
    <w:p w14:paraId="71D4191D" w14:textId="77777777" w:rsidR="00BB1DCA" w:rsidRDefault="00BB1DCA" w:rsidP="00BB1DCA"/>
    <w:p w14:paraId="28A0DE98" w14:textId="1F077E2E" w:rsidR="00BB1DCA" w:rsidRDefault="00BB1DCA" w:rsidP="00BB1DCA">
      <w:r>
        <w:t>Melden Sie sich jetzt an und sichern Sie sich Ihren Platz! Werden Sie Teil einer Schulung, die Qualität und Patientensicherheit in den Mittelpunkt stellt. Weitere Informationen zur Anmeldung und den Teilnahmegebühren finden Sie auf unserer Webseite.</w:t>
      </w:r>
      <w:r w:rsidR="00C225EB">
        <w:t xml:space="preserve"> www.nevam.ch</w:t>
      </w:r>
    </w:p>
    <w:p w14:paraId="10446298" w14:textId="77777777" w:rsidR="00BB1DCA" w:rsidRDefault="00BB1DCA"/>
    <w:sectPr w:rsidR="00BB1D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60"/>
    <w:rsid w:val="000332DE"/>
    <w:rsid w:val="000D0729"/>
    <w:rsid w:val="001D4B52"/>
    <w:rsid w:val="00283BD2"/>
    <w:rsid w:val="00295C4F"/>
    <w:rsid w:val="0032562B"/>
    <w:rsid w:val="0034703A"/>
    <w:rsid w:val="00584BC0"/>
    <w:rsid w:val="006254AA"/>
    <w:rsid w:val="0094278F"/>
    <w:rsid w:val="009F7460"/>
    <w:rsid w:val="00BB1DCA"/>
    <w:rsid w:val="00C225EB"/>
    <w:rsid w:val="00D03D39"/>
    <w:rsid w:val="00EA18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894F"/>
  <w15:chartTrackingRefBased/>
  <w15:docId w15:val="{97D4C00D-7539-45DA-8F19-F29F9629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74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9F74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F746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F746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F746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F746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746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746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746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746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F746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F746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F746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F746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F746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746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746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7460"/>
    <w:rPr>
      <w:rFonts w:eastAsiaTheme="majorEastAsia" w:cstheme="majorBidi"/>
      <w:color w:val="272727" w:themeColor="text1" w:themeTint="D8"/>
    </w:rPr>
  </w:style>
  <w:style w:type="paragraph" w:styleId="Titel">
    <w:name w:val="Title"/>
    <w:basedOn w:val="Standard"/>
    <w:next w:val="Standard"/>
    <w:link w:val="TitelZchn"/>
    <w:uiPriority w:val="10"/>
    <w:qFormat/>
    <w:rsid w:val="009F7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74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746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746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746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F7460"/>
    <w:rPr>
      <w:i/>
      <w:iCs/>
      <w:color w:val="404040" w:themeColor="text1" w:themeTint="BF"/>
    </w:rPr>
  </w:style>
  <w:style w:type="paragraph" w:styleId="Listenabsatz">
    <w:name w:val="List Paragraph"/>
    <w:basedOn w:val="Standard"/>
    <w:uiPriority w:val="34"/>
    <w:qFormat/>
    <w:rsid w:val="009F7460"/>
    <w:pPr>
      <w:ind w:left="720"/>
      <w:contextualSpacing/>
    </w:pPr>
  </w:style>
  <w:style w:type="character" w:styleId="IntensiveHervorhebung">
    <w:name w:val="Intense Emphasis"/>
    <w:basedOn w:val="Absatz-Standardschriftart"/>
    <w:uiPriority w:val="21"/>
    <w:qFormat/>
    <w:rsid w:val="009F7460"/>
    <w:rPr>
      <w:i/>
      <w:iCs/>
      <w:color w:val="2F5496" w:themeColor="accent1" w:themeShade="BF"/>
    </w:rPr>
  </w:style>
  <w:style w:type="paragraph" w:styleId="IntensivesZitat">
    <w:name w:val="Intense Quote"/>
    <w:basedOn w:val="Standard"/>
    <w:next w:val="Standard"/>
    <w:link w:val="IntensivesZitatZchn"/>
    <w:uiPriority w:val="30"/>
    <w:qFormat/>
    <w:rsid w:val="009F7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F7460"/>
    <w:rPr>
      <w:i/>
      <w:iCs/>
      <w:color w:val="2F5496" w:themeColor="accent1" w:themeShade="BF"/>
    </w:rPr>
  </w:style>
  <w:style w:type="character" w:styleId="IntensiverVerweis">
    <w:name w:val="Intense Reference"/>
    <w:basedOn w:val="Absatz-Standardschriftart"/>
    <w:uiPriority w:val="32"/>
    <w:qFormat/>
    <w:rsid w:val="009F7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1536</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Ursina Baumgartner</dc:creator>
  <cp:keywords/>
  <dc:description/>
  <cp:lastModifiedBy>Denise Herren</cp:lastModifiedBy>
  <cp:revision>3</cp:revision>
  <dcterms:created xsi:type="dcterms:W3CDTF">2024-11-28T16:29:00Z</dcterms:created>
  <dcterms:modified xsi:type="dcterms:W3CDTF">2024-11-28T16:30:00Z</dcterms:modified>
</cp:coreProperties>
</file>