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7D17" w14:textId="2575623F" w:rsidR="00EE3FA0" w:rsidRPr="00E07D94" w:rsidRDefault="00EE3FA0" w:rsidP="00EE3FA0">
      <w:pPr>
        <w:pStyle w:val="Listenabsatz"/>
        <w:tabs>
          <w:tab w:val="left" w:pos="1843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Zürich, 20.6.25 Katharina Hardegger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794AEF00" w14:textId="77777777" w:rsidR="00802747" w:rsidRDefault="00802747" w:rsidP="00823B82">
      <w:pPr>
        <w:rPr>
          <w:rStyle w:val="IntensiveHervorhebung"/>
          <w:b/>
          <w:i w:val="0"/>
          <w:iCs w:val="0"/>
          <w:color w:val="000000" w:themeColor="text1"/>
          <w:sz w:val="36"/>
          <w:szCs w:val="32"/>
        </w:rPr>
      </w:pPr>
    </w:p>
    <w:p w14:paraId="76D869AB" w14:textId="79778EC0" w:rsidR="00823B82" w:rsidRPr="00823B82" w:rsidRDefault="00823B82" w:rsidP="00823B82">
      <w:pPr>
        <w:rPr>
          <w:rStyle w:val="IntensiveHervorhebung"/>
          <w:b/>
          <w:i w:val="0"/>
          <w:iCs w:val="0"/>
          <w:color w:val="000000" w:themeColor="text1"/>
          <w:sz w:val="36"/>
          <w:szCs w:val="32"/>
        </w:rPr>
      </w:pPr>
      <w:r>
        <w:rPr>
          <w:rStyle w:val="IntensiveHervorhebung"/>
          <w:b/>
          <w:i w:val="0"/>
          <w:iCs w:val="0"/>
          <w:color w:val="000000" w:themeColor="text1"/>
          <w:sz w:val="36"/>
          <w:szCs w:val="32"/>
        </w:rPr>
        <w:t>Weiter</w:t>
      </w:r>
      <w:r w:rsidRPr="00823B82">
        <w:rPr>
          <w:rStyle w:val="IntensiveHervorhebung"/>
          <w:b/>
          <w:i w:val="0"/>
          <w:iCs w:val="0"/>
          <w:color w:val="000000" w:themeColor="text1"/>
          <w:sz w:val="36"/>
          <w:szCs w:val="32"/>
        </w:rPr>
        <w:t xml:space="preserve">bildung </w:t>
      </w:r>
      <w:r w:rsidR="00D6339F">
        <w:rPr>
          <w:rStyle w:val="IntensiveHervorhebung"/>
          <w:b/>
          <w:i w:val="0"/>
          <w:iCs w:val="0"/>
          <w:color w:val="000000" w:themeColor="text1"/>
          <w:sz w:val="36"/>
          <w:szCs w:val="32"/>
        </w:rPr>
        <w:t>«Einführung des Leitfadens»</w:t>
      </w:r>
    </w:p>
    <w:p w14:paraId="675AB6DC" w14:textId="77777777" w:rsidR="00823B82" w:rsidRDefault="00823B82" w:rsidP="00823B82">
      <w:pPr>
        <w:rPr>
          <w:rStyle w:val="IntensiveHervorhebung"/>
          <w:b/>
          <w:i w:val="0"/>
          <w:color w:val="000000" w:themeColor="text1"/>
        </w:rPr>
      </w:pPr>
    </w:p>
    <w:p w14:paraId="116D7958" w14:textId="77777777" w:rsidR="00B56284" w:rsidRDefault="00B56284" w:rsidP="00823B82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ind w:left="1843" w:right="282" w:hanging="1843"/>
        <w:rPr>
          <w:rFonts w:cs="Arial"/>
          <w:b/>
        </w:rPr>
      </w:pPr>
    </w:p>
    <w:p w14:paraId="0B10E507" w14:textId="763CAFE8" w:rsidR="00985CDF" w:rsidRPr="00985CDF" w:rsidRDefault="00985CDF" w:rsidP="00823B82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ind w:left="1843" w:right="282" w:hanging="1843"/>
        <w:rPr>
          <w:rFonts w:cs="Arial"/>
          <w:bCs/>
        </w:rPr>
      </w:pPr>
      <w:r>
        <w:rPr>
          <w:rFonts w:cs="Arial"/>
          <w:b/>
        </w:rPr>
        <w:t>Auftraggeber:</w:t>
      </w:r>
      <w:r>
        <w:rPr>
          <w:rFonts w:cs="Arial"/>
          <w:b/>
        </w:rPr>
        <w:tab/>
      </w:r>
      <w:r>
        <w:rPr>
          <w:rFonts w:cs="Arial"/>
          <w:bCs/>
        </w:rPr>
        <w:t>Kanton Zug, Gesundheitsdirektion, Amt für Sport und Gesundheitsförderung</w:t>
      </w:r>
    </w:p>
    <w:p w14:paraId="019AD99D" w14:textId="77777777" w:rsidR="00985CDF" w:rsidRDefault="00985CDF" w:rsidP="00985CDF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ind w:left="1843" w:right="282" w:hanging="1843"/>
        <w:rPr>
          <w:rFonts w:cs="Arial"/>
          <w:b/>
        </w:rPr>
      </w:pPr>
    </w:p>
    <w:p w14:paraId="1E260BF0" w14:textId="0838F85A" w:rsidR="00823B82" w:rsidRPr="00985CDF" w:rsidRDefault="00823B82" w:rsidP="00985CDF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ind w:left="1843" w:right="282" w:hanging="1843"/>
        <w:rPr>
          <w:rFonts w:cs="Arial"/>
          <w:b/>
          <w:sz w:val="24"/>
        </w:rPr>
      </w:pPr>
      <w:r w:rsidRPr="00E343E2">
        <w:rPr>
          <w:rFonts w:cs="Arial"/>
          <w:b/>
        </w:rPr>
        <w:t>Thema:</w:t>
      </w:r>
      <w:r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ab/>
      </w:r>
      <w:r w:rsidR="00D6339F" w:rsidRPr="00985CDF">
        <w:rPr>
          <w:b/>
          <w:bCs/>
          <w:i/>
          <w:iCs/>
        </w:rPr>
        <w:t xml:space="preserve">Einführung </w:t>
      </w:r>
      <w:r w:rsidR="00802747" w:rsidRPr="00985CDF">
        <w:rPr>
          <w:b/>
          <w:bCs/>
          <w:i/>
          <w:iCs/>
        </w:rPr>
        <w:t xml:space="preserve">und Vertiefung </w:t>
      </w:r>
      <w:r w:rsidR="001260A6">
        <w:rPr>
          <w:b/>
          <w:bCs/>
          <w:i/>
          <w:iCs/>
        </w:rPr>
        <w:t xml:space="preserve">des Leitfadens für die Zusammenarbeit der Beratung Frühe Kindheit und der im Kanton Zug arbeitenden Hebammen. </w:t>
      </w:r>
    </w:p>
    <w:p w14:paraId="34A4ACE3" w14:textId="77777777" w:rsidR="00823B82" w:rsidRDefault="00823B82" w:rsidP="00823B82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ind w:right="-714"/>
        <w:rPr>
          <w:rFonts w:cs="Arial"/>
          <w:b/>
        </w:rPr>
      </w:pPr>
    </w:p>
    <w:p w14:paraId="2C894ADF" w14:textId="18429278" w:rsidR="00823B82" w:rsidRDefault="00823B82" w:rsidP="00823B82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ind w:right="-714"/>
        <w:rPr>
          <w:rFonts w:cs="Arial"/>
        </w:rPr>
      </w:pPr>
      <w:r w:rsidRPr="00FB165B">
        <w:rPr>
          <w:rFonts w:cs="Arial"/>
          <w:b/>
        </w:rPr>
        <w:t xml:space="preserve">Fachperson: </w:t>
      </w:r>
      <w:r w:rsidRPr="00FB165B">
        <w:rPr>
          <w:rFonts w:cs="Arial"/>
          <w:b/>
        </w:rPr>
        <w:tab/>
      </w:r>
      <w:r w:rsidR="00D6339F">
        <w:rPr>
          <w:rFonts w:cs="Arial"/>
        </w:rPr>
        <w:t>Katharina Hardegger</w:t>
      </w:r>
      <w:r w:rsidRPr="00FB165B">
        <w:rPr>
          <w:rFonts w:cs="Arial"/>
        </w:rPr>
        <w:t xml:space="preserve">, </w:t>
      </w:r>
      <w:proofErr w:type="spellStart"/>
      <w:r w:rsidRPr="00FB165B">
        <w:rPr>
          <w:rFonts w:cs="Arial"/>
        </w:rPr>
        <w:t>lic.</w:t>
      </w:r>
      <w:proofErr w:type="spellEnd"/>
      <w:r w:rsidR="00D6339F">
        <w:rPr>
          <w:rFonts w:cs="Arial"/>
        </w:rPr>
        <w:t xml:space="preserve"> </w:t>
      </w:r>
      <w:r w:rsidRPr="00FB165B">
        <w:rPr>
          <w:rFonts w:cs="Arial"/>
        </w:rPr>
        <w:t>phil. Psychologin</w:t>
      </w:r>
      <w:r w:rsidR="00D6339F">
        <w:rPr>
          <w:rFonts w:cs="Arial"/>
        </w:rPr>
        <w:t xml:space="preserve"> </w:t>
      </w:r>
      <w:r w:rsidRPr="00FB165B">
        <w:rPr>
          <w:rFonts w:cs="Arial"/>
        </w:rPr>
        <w:t>Marie Meierhofer Institut für das Kind</w:t>
      </w:r>
    </w:p>
    <w:p w14:paraId="2A0A0EA7" w14:textId="77777777" w:rsidR="00823B82" w:rsidRDefault="00823B82" w:rsidP="00823B82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ind w:right="-714"/>
        <w:rPr>
          <w:rFonts w:cs="Arial"/>
        </w:rPr>
      </w:pPr>
    </w:p>
    <w:p w14:paraId="5B9B4C35" w14:textId="390618FE" w:rsidR="00D6339F" w:rsidRDefault="00823B82" w:rsidP="00985CDF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ind w:left="1840" w:right="-714" w:hanging="1840"/>
        <w:rPr>
          <w:rFonts w:cs="Arial"/>
        </w:rPr>
      </w:pPr>
      <w:r w:rsidRPr="002F07D0">
        <w:rPr>
          <w:rFonts w:cs="Arial"/>
          <w:b/>
        </w:rPr>
        <w:t>Teilnehmende:</w:t>
      </w:r>
      <w:r>
        <w:rPr>
          <w:rFonts w:cs="Arial"/>
        </w:rPr>
        <w:tab/>
      </w:r>
      <w:r w:rsidR="00D6339F">
        <w:rPr>
          <w:rFonts w:cs="Arial"/>
        </w:rPr>
        <w:t>Fachpersonen der Beratung frühe Kindheit, Hebammen</w:t>
      </w:r>
    </w:p>
    <w:p w14:paraId="724A655A" w14:textId="77777777" w:rsidR="00823B82" w:rsidRDefault="00823B82" w:rsidP="00823B82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ind w:right="-714"/>
        <w:rPr>
          <w:rFonts w:cs="Arial"/>
        </w:rPr>
      </w:pPr>
    </w:p>
    <w:p w14:paraId="2B1F1C5E" w14:textId="768C04CA" w:rsidR="00823B82" w:rsidRPr="00471CBC" w:rsidRDefault="00823B82" w:rsidP="00D6339F">
      <w:pPr>
        <w:spacing w:line="240" w:lineRule="auto"/>
        <w:ind w:left="1843" w:hanging="1843"/>
        <w:rPr>
          <w:rFonts w:ascii="Aptos" w:eastAsia="Times New Roman" w:hAnsi="Aptos" w:cs="Calibri"/>
          <w:color w:val="212121"/>
          <w:kern w:val="0"/>
          <w:sz w:val="20"/>
          <w:szCs w:val="20"/>
          <w:lang w:eastAsia="de-DE"/>
          <w14:ligatures w14:val="none"/>
        </w:rPr>
      </w:pPr>
      <w:r w:rsidRPr="00471CBC">
        <w:rPr>
          <w:rFonts w:cs="Arial"/>
          <w:b/>
        </w:rPr>
        <w:t>Inhalt:</w:t>
      </w:r>
      <w:r w:rsidR="00D6339F">
        <w:rPr>
          <w:rFonts w:cs="Arial"/>
          <w:b/>
        </w:rPr>
        <w:tab/>
      </w:r>
      <w:r w:rsidR="00802747">
        <w:t>Fachliche Einordnung des Leitfadens</w:t>
      </w:r>
      <w:r w:rsidR="00D6339F">
        <w:t>, frühzeitige Erkennung von Gefährdungen, Vorgehensweisen, Fallbesprechungen und Techniken in der Gesprächsführung, Herausfordernde Gesprächssituationen</w:t>
      </w:r>
    </w:p>
    <w:p w14:paraId="2A699B6C" w14:textId="77777777" w:rsidR="00823B82" w:rsidRDefault="00823B82" w:rsidP="00823B82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ind w:left="1985" w:right="-714" w:hanging="1985"/>
        <w:rPr>
          <w:rFonts w:cs="Arial"/>
          <w:b/>
        </w:rPr>
      </w:pPr>
    </w:p>
    <w:p w14:paraId="307C524E" w14:textId="37C9FBC3" w:rsidR="00823B82" w:rsidRPr="00FB165B" w:rsidRDefault="00823B82" w:rsidP="00823B82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ind w:left="1843" w:right="-714" w:hanging="1843"/>
        <w:rPr>
          <w:rFonts w:cs="Arial"/>
        </w:rPr>
      </w:pPr>
      <w:r w:rsidRPr="00FB165B">
        <w:rPr>
          <w:rFonts w:cs="Arial"/>
          <w:b/>
        </w:rPr>
        <w:t>Form:</w:t>
      </w:r>
      <w:r w:rsidRPr="00FB165B">
        <w:rPr>
          <w:rFonts w:cs="Arial"/>
        </w:rPr>
        <w:t xml:space="preserve"> </w:t>
      </w:r>
      <w:r w:rsidRPr="00FB165B">
        <w:rPr>
          <w:rFonts w:cs="Arial"/>
        </w:rPr>
        <w:tab/>
      </w:r>
      <w:r w:rsidR="00D6339F">
        <w:rPr>
          <w:rFonts w:cs="Arial"/>
        </w:rPr>
        <w:t xml:space="preserve">Input mit </w:t>
      </w:r>
      <w:r w:rsidR="00471CBC">
        <w:rPr>
          <w:rFonts w:cs="Arial"/>
        </w:rPr>
        <w:t>praktische</w:t>
      </w:r>
      <w:r w:rsidR="00802747">
        <w:rPr>
          <w:rFonts w:cs="Arial"/>
        </w:rPr>
        <w:t>m Teil</w:t>
      </w:r>
      <w:r w:rsidR="00471CBC">
        <w:rPr>
          <w:rFonts w:cs="Arial"/>
        </w:rPr>
        <w:t xml:space="preserve"> </w:t>
      </w:r>
      <w:r>
        <w:rPr>
          <w:rFonts w:cs="Arial"/>
        </w:rPr>
        <w:t xml:space="preserve">– Fragen und Fallbeispiele sollen genügend Platz erhalten </w:t>
      </w:r>
    </w:p>
    <w:p w14:paraId="2C6E4C89" w14:textId="77777777" w:rsidR="00823B82" w:rsidRPr="00FB165B" w:rsidRDefault="00823B82" w:rsidP="00823B82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ind w:left="1985" w:right="-714" w:hanging="1985"/>
        <w:rPr>
          <w:rFonts w:cs="Arial"/>
        </w:rPr>
      </w:pPr>
    </w:p>
    <w:p w14:paraId="1E7AE137" w14:textId="5ED9196F" w:rsidR="00823B82" w:rsidRDefault="00823B82" w:rsidP="00823B82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ind w:left="1985" w:right="-714" w:hanging="1985"/>
        <w:rPr>
          <w:rFonts w:cs="Arial"/>
        </w:rPr>
      </w:pPr>
      <w:r>
        <w:rPr>
          <w:rFonts w:cs="Arial"/>
          <w:b/>
        </w:rPr>
        <w:t>Datum:</w:t>
      </w:r>
      <w:r>
        <w:rPr>
          <w:rFonts w:cs="Arial"/>
          <w:b/>
        </w:rPr>
        <w:tab/>
      </w:r>
      <w:r w:rsidR="00D6339F">
        <w:rPr>
          <w:rFonts w:cs="Arial"/>
        </w:rPr>
        <w:t xml:space="preserve">30. September 2025 </w:t>
      </w:r>
    </w:p>
    <w:p w14:paraId="471280FC" w14:textId="5238F196" w:rsidR="00D6339F" w:rsidRDefault="00D6339F" w:rsidP="00823B82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ind w:left="1985" w:right="-714" w:hanging="1985"/>
        <w:rPr>
          <w:rFonts w:cs="Arial"/>
        </w:rPr>
      </w:pPr>
      <w:r>
        <w:rPr>
          <w:rFonts w:cs="Arial"/>
          <w:b/>
        </w:rPr>
        <w:tab/>
      </w:r>
      <w:r w:rsidRPr="00802747">
        <w:rPr>
          <w:rFonts w:cs="Arial"/>
          <w:bCs/>
        </w:rPr>
        <w:t>17. März</w:t>
      </w:r>
      <w:r>
        <w:rPr>
          <w:rFonts w:cs="Arial"/>
        </w:rPr>
        <w:t xml:space="preserve"> 2026</w:t>
      </w:r>
      <w:r w:rsidR="00802747">
        <w:rPr>
          <w:rFonts w:cs="Arial"/>
        </w:rPr>
        <w:t xml:space="preserve"> </w:t>
      </w:r>
    </w:p>
    <w:p w14:paraId="6B1EAC5B" w14:textId="77777777" w:rsidR="00823B82" w:rsidRDefault="00823B82" w:rsidP="00823B82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ind w:left="1985" w:right="-714" w:hanging="1985"/>
        <w:rPr>
          <w:rFonts w:cs="Arial"/>
        </w:rPr>
      </w:pPr>
    </w:p>
    <w:p w14:paraId="12C713CD" w14:textId="2E674880" w:rsidR="00823B82" w:rsidRDefault="00823B82" w:rsidP="00823B82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ind w:left="1985" w:right="-714" w:hanging="1985"/>
        <w:rPr>
          <w:rFonts w:cs="Arial"/>
        </w:rPr>
      </w:pPr>
      <w:r>
        <w:rPr>
          <w:rFonts w:cs="Arial"/>
          <w:b/>
        </w:rPr>
        <w:t>Zeit:</w:t>
      </w:r>
      <w:r>
        <w:rPr>
          <w:rFonts w:cs="Arial"/>
        </w:rPr>
        <w:tab/>
      </w:r>
      <w:r w:rsidR="00802747">
        <w:rPr>
          <w:rFonts w:cs="Arial"/>
        </w:rPr>
        <w:t>14:</w:t>
      </w:r>
      <w:r w:rsidR="001260A6">
        <w:rPr>
          <w:rFonts w:cs="Arial"/>
        </w:rPr>
        <w:t>30 – 18.00</w:t>
      </w:r>
      <w:r w:rsidR="00802747">
        <w:rPr>
          <w:rFonts w:cs="Arial"/>
        </w:rPr>
        <w:t xml:space="preserve"> Uhr (ca. 3 Stunden</w:t>
      </w:r>
      <w:r w:rsidR="001260A6">
        <w:rPr>
          <w:rFonts w:cs="Arial"/>
        </w:rPr>
        <w:t xml:space="preserve"> plus 30 Min. Pause</w:t>
      </w:r>
      <w:r w:rsidR="00802747">
        <w:rPr>
          <w:rFonts w:cs="Arial"/>
        </w:rPr>
        <w:t>)</w:t>
      </w:r>
    </w:p>
    <w:p w14:paraId="7A4F52F2" w14:textId="77777777" w:rsidR="00823B82" w:rsidRPr="00FB165B" w:rsidRDefault="00823B82" w:rsidP="00823B82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ind w:left="1985" w:right="-714" w:hanging="1985"/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 xml:space="preserve"> </w:t>
      </w:r>
    </w:p>
    <w:p w14:paraId="10A714D2" w14:textId="236AD670" w:rsidR="00823B82" w:rsidRPr="00FB165B" w:rsidRDefault="00823B82" w:rsidP="001260A6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ind w:left="1985" w:right="-714" w:hanging="1985"/>
        <w:rPr>
          <w:rFonts w:cs="Arial"/>
        </w:rPr>
      </w:pPr>
      <w:r w:rsidRPr="00FB165B">
        <w:rPr>
          <w:rFonts w:cs="Arial"/>
          <w:b/>
        </w:rPr>
        <w:t xml:space="preserve">Ort: </w:t>
      </w:r>
      <w:r w:rsidRPr="00FB165B">
        <w:rPr>
          <w:rFonts w:cs="Arial"/>
          <w:b/>
        </w:rPr>
        <w:tab/>
      </w:r>
      <w:r w:rsidR="00802747">
        <w:rPr>
          <w:rFonts w:cs="Arial"/>
        </w:rPr>
        <w:t xml:space="preserve">Kanton Zug </w:t>
      </w:r>
    </w:p>
    <w:p w14:paraId="61E39FDD" w14:textId="77777777" w:rsidR="00823B82" w:rsidRDefault="00823B82" w:rsidP="00823B82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ind w:left="1843" w:right="-714" w:hanging="1843"/>
        <w:rPr>
          <w:rFonts w:cs="Arial"/>
        </w:rPr>
      </w:pPr>
    </w:p>
    <w:p w14:paraId="7478D472" w14:textId="17400E09" w:rsidR="00823B82" w:rsidRPr="00BD1993" w:rsidRDefault="00823B82" w:rsidP="00823B82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ind w:left="1843" w:right="-714" w:hanging="1843"/>
        <w:rPr>
          <w:rFonts w:cs="Arial"/>
        </w:rPr>
      </w:pPr>
      <w:r>
        <w:rPr>
          <w:rFonts w:cs="Arial"/>
          <w:b/>
        </w:rPr>
        <w:t>Kontakt: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802747">
        <w:rPr>
          <w:rFonts w:cs="Arial"/>
          <w:bCs/>
        </w:rPr>
        <w:t>Sarah Z’</w:t>
      </w:r>
      <w:r w:rsidR="001260A6">
        <w:rPr>
          <w:rFonts w:cs="Arial"/>
          <w:bCs/>
        </w:rPr>
        <w:t>g</w:t>
      </w:r>
      <w:r w:rsidR="00802747">
        <w:rPr>
          <w:rFonts w:cs="Arial"/>
          <w:bCs/>
        </w:rPr>
        <w:t>raggen</w:t>
      </w:r>
      <w:r w:rsidR="001260A6">
        <w:rPr>
          <w:rFonts w:cs="Arial"/>
          <w:bCs/>
        </w:rPr>
        <w:t>, Amt für Sport und Gesundheitsförderung</w:t>
      </w:r>
    </w:p>
    <w:p w14:paraId="409DE80B" w14:textId="77777777" w:rsidR="00823B82" w:rsidRDefault="00823B82" w:rsidP="00823B82">
      <w:pPr>
        <w:tabs>
          <w:tab w:val="left" w:pos="1843"/>
        </w:tabs>
        <w:rPr>
          <w:rFonts w:cs="Arial"/>
        </w:rPr>
      </w:pPr>
    </w:p>
    <w:p w14:paraId="04DBC7C4" w14:textId="77777777" w:rsidR="00823B82" w:rsidRDefault="00823B82" w:rsidP="00823B82">
      <w:pPr>
        <w:tabs>
          <w:tab w:val="left" w:pos="1843"/>
        </w:tabs>
        <w:rPr>
          <w:rFonts w:cs="Arial"/>
        </w:rPr>
      </w:pPr>
      <w:r w:rsidRPr="002F07D0">
        <w:rPr>
          <w:rFonts w:cs="Arial"/>
          <w:b/>
        </w:rPr>
        <w:t>Unterlagen:</w:t>
      </w:r>
      <w:r>
        <w:rPr>
          <w:rFonts w:cs="Arial"/>
        </w:rPr>
        <w:tab/>
        <w:t>- vorbereitete Folien</w:t>
      </w:r>
    </w:p>
    <w:p w14:paraId="7E8B4E8A" w14:textId="77777777" w:rsidR="00823B82" w:rsidRDefault="00823B82" w:rsidP="00823B82">
      <w:pPr>
        <w:tabs>
          <w:tab w:val="left" w:pos="1843"/>
        </w:tabs>
        <w:rPr>
          <w:rFonts w:cs="Arial"/>
        </w:rPr>
      </w:pPr>
      <w:r>
        <w:rPr>
          <w:rFonts w:cs="Arial"/>
        </w:rPr>
        <w:tab/>
        <w:t>- Literaturliste</w:t>
      </w:r>
    </w:p>
    <w:p w14:paraId="3EE44A19" w14:textId="1A4EF186" w:rsidR="00EE3FA0" w:rsidRDefault="00823B82" w:rsidP="00823B82">
      <w:pPr>
        <w:pStyle w:val="Listenabsatz"/>
        <w:tabs>
          <w:tab w:val="left" w:pos="1843"/>
        </w:tabs>
        <w:rPr>
          <w:rFonts w:cs="Arial"/>
        </w:rPr>
      </w:pPr>
      <w:r>
        <w:rPr>
          <w:rFonts w:cs="Arial"/>
        </w:rPr>
        <w:tab/>
        <w:t xml:space="preserve">- </w:t>
      </w:r>
      <w:r w:rsidR="00802747">
        <w:rPr>
          <w:rFonts w:cs="Arial"/>
        </w:rPr>
        <w:t>sonstiges Material</w:t>
      </w:r>
    </w:p>
    <w:p w14:paraId="0CFBE03D" w14:textId="59D78657" w:rsidR="00EE3FA0" w:rsidRPr="00E07D94" w:rsidRDefault="00EE3FA0" w:rsidP="00823B82">
      <w:pPr>
        <w:pStyle w:val="Listenabsatz"/>
        <w:tabs>
          <w:tab w:val="left" w:pos="1843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EE3FA0" w:rsidRPr="00E07D94" w:rsidSect="0008053D">
      <w:headerReference w:type="default" r:id="rId8"/>
      <w:footerReference w:type="default" r:id="rId9"/>
      <w:pgSz w:w="11906" w:h="16838" w:code="9"/>
      <w:pgMar w:top="2795" w:right="1418" w:bottom="2552" w:left="1418" w:header="68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0E4D" w14:textId="77777777" w:rsidR="004E17D0" w:rsidRDefault="004E17D0" w:rsidP="005C4994">
      <w:pPr>
        <w:spacing w:line="240" w:lineRule="auto"/>
      </w:pPr>
      <w:r>
        <w:separator/>
      </w:r>
    </w:p>
  </w:endnote>
  <w:endnote w:type="continuationSeparator" w:id="0">
    <w:p w14:paraId="0F578EBF" w14:textId="77777777" w:rsidR="004E17D0" w:rsidRDefault="004E17D0" w:rsidP="005C4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chivo SemiCondensed Light">
    <w:altName w:val="Calibri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3A13" w14:textId="6AE4B841" w:rsidR="005C4994" w:rsidRDefault="000D1A9A" w:rsidP="00127B72">
    <w:pPr>
      <w:pStyle w:val="Fuzeile"/>
      <w:jc w:val="right"/>
    </w:pPr>
    <w:r>
      <w:fldChar w:fldCharType="begin"/>
    </w:r>
    <w:r>
      <w:instrText xml:space="preserve"> IF </w:instrText>
    </w:r>
    <w:r w:rsidR="00EE3FA0">
      <w:fldChar w:fldCharType="begin"/>
    </w:r>
    <w:r w:rsidR="00EE3FA0">
      <w:instrText xml:space="preserve"> NUMPAGES </w:instrText>
    </w:r>
    <w:r w:rsidR="00EE3FA0">
      <w:fldChar w:fldCharType="separate"/>
    </w:r>
    <w:r w:rsidR="001260A6">
      <w:rPr>
        <w:noProof/>
      </w:rPr>
      <w:instrText>1</w:instrText>
    </w:r>
    <w:r w:rsidR="00EE3FA0">
      <w:rPr>
        <w:noProof/>
      </w:rPr>
      <w:fldChar w:fldCharType="end"/>
    </w:r>
    <w:r>
      <w:instrText xml:space="preserve"> &gt; 1 "</w:instrText>
    </w:r>
    <w:r>
      <w:fldChar w:fldCharType="begin"/>
    </w:r>
    <w:r>
      <w:instrText xml:space="preserve"> PAGE  </w:instrText>
    </w:r>
    <w:r>
      <w:fldChar w:fldCharType="separate"/>
    </w:r>
    <w:r w:rsidR="00EE3FA0">
      <w:rPr>
        <w:noProof/>
      </w:rPr>
      <w:instrText>1</w:instrText>
    </w:r>
    <w:r>
      <w:fldChar w:fldCharType="end"/>
    </w:r>
    <w:r>
      <w:instrText>/</w:instrText>
    </w:r>
    <w:r w:rsidR="00EE3FA0">
      <w:fldChar w:fldCharType="begin"/>
    </w:r>
    <w:r w:rsidR="00EE3FA0">
      <w:instrText xml:space="preserve"> NUMPAGES </w:instrText>
    </w:r>
    <w:r w:rsidR="00EE3FA0">
      <w:fldChar w:fldCharType="separate"/>
    </w:r>
    <w:r w:rsidR="00EE3FA0">
      <w:rPr>
        <w:noProof/>
      </w:rPr>
      <w:instrText>2</w:instrText>
    </w:r>
    <w:r w:rsidR="00EE3FA0">
      <w:rPr>
        <w:noProof/>
      </w:rPr>
      <w:fldChar w:fldCharType="end"/>
    </w:r>
    <w:r>
      <w:instrText>" ""</w:instrText>
    </w:r>
    <w:r>
      <w:fldChar w:fldCharType="end"/>
    </w:r>
    <w:r w:rsidR="00127B72">
      <w:rPr>
        <w:noProof/>
      </w:rPr>
      <w:drawing>
        <wp:anchor distT="0" distB="0" distL="0" distR="0" simplePos="0" relativeHeight="251658238" behindDoc="1" locked="1" layoutInCell="1" allowOverlap="0" wp14:anchorId="23D8F656" wp14:editId="556EF923">
          <wp:simplePos x="0" y="0"/>
          <wp:positionH relativeFrom="page">
            <wp:posOffset>863950</wp:posOffset>
          </wp:positionH>
          <wp:positionV relativeFrom="page">
            <wp:posOffset>9649460</wp:posOffset>
          </wp:positionV>
          <wp:extent cx="2466360" cy="560880"/>
          <wp:effectExtent l="0" t="0" r="0" b="0"/>
          <wp:wrapNone/>
          <wp:docPr id="149577519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6477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360" cy="56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FC618" w14:textId="77777777" w:rsidR="004E17D0" w:rsidRDefault="004E17D0" w:rsidP="005C4994">
      <w:pPr>
        <w:spacing w:line="240" w:lineRule="auto"/>
      </w:pPr>
      <w:r>
        <w:separator/>
      </w:r>
    </w:p>
  </w:footnote>
  <w:footnote w:type="continuationSeparator" w:id="0">
    <w:p w14:paraId="0D783A95" w14:textId="77777777" w:rsidR="004E17D0" w:rsidRDefault="004E17D0" w:rsidP="005C49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3339" w14:textId="77777777" w:rsidR="005C4994" w:rsidRDefault="00127B72" w:rsidP="00127B72">
    <w:pPr>
      <w:pStyle w:val="Kopfzeile"/>
      <w:jc w:val="right"/>
    </w:pPr>
    <w:r>
      <w:rPr>
        <w:noProof/>
      </w:rPr>
      <w:drawing>
        <wp:anchor distT="0" distB="0" distL="0" distR="0" simplePos="0" relativeHeight="251659263" behindDoc="1" locked="1" layoutInCell="1" allowOverlap="1" wp14:anchorId="28CFECB4" wp14:editId="4BB86E30">
          <wp:simplePos x="0" y="0"/>
          <wp:positionH relativeFrom="page">
            <wp:posOffset>864235</wp:posOffset>
          </wp:positionH>
          <wp:positionV relativeFrom="page">
            <wp:posOffset>396240</wp:posOffset>
          </wp:positionV>
          <wp:extent cx="2163960" cy="335160"/>
          <wp:effectExtent l="0" t="0" r="0" b="8255"/>
          <wp:wrapNone/>
          <wp:docPr id="9933856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3447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960" cy="33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3360" behindDoc="1" locked="1" layoutInCell="1" allowOverlap="1" wp14:anchorId="7D67F522" wp14:editId="1834276B">
          <wp:simplePos x="0" y="0"/>
          <wp:positionH relativeFrom="rightMargin">
            <wp:posOffset>-1476375</wp:posOffset>
          </wp:positionH>
          <wp:positionV relativeFrom="page">
            <wp:posOffset>396240</wp:posOffset>
          </wp:positionV>
          <wp:extent cx="1518480" cy="645840"/>
          <wp:effectExtent l="0" t="0" r="0" b="1905"/>
          <wp:wrapNone/>
          <wp:docPr id="100761543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80776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480" cy="64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9CA7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F66E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BB400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5F2B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448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7C47F7"/>
    <w:multiLevelType w:val="multilevel"/>
    <w:tmpl w:val="E7066C44"/>
    <w:numStyleLink w:val="mmiListe"/>
  </w:abstractNum>
  <w:abstractNum w:abstractNumId="6" w15:restartNumberingAfterBreak="0">
    <w:nsid w:val="183A2A89"/>
    <w:multiLevelType w:val="multilevel"/>
    <w:tmpl w:val="E7066C44"/>
    <w:numStyleLink w:val="mmiListe"/>
  </w:abstractNum>
  <w:abstractNum w:abstractNumId="7" w15:restartNumberingAfterBreak="0">
    <w:nsid w:val="23D964E3"/>
    <w:multiLevelType w:val="multilevel"/>
    <w:tmpl w:val="E7066C44"/>
    <w:styleLink w:val="mmiListe"/>
    <w:lvl w:ilvl="0">
      <w:start w:val="1"/>
      <w:numFmt w:val="decimal"/>
      <w:pStyle w:val="List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8" w15:restartNumberingAfterBreak="0">
    <w:nsid w:val="24F4689F"/>
    <w:multiLevelType w:val="multilevel"/>
    <w:tmpl w:val="E7066C44"/>
    <w:numStyleLink w:val="mmiListe"/>
  </w:abstractNum>
  <w:abstractNum w:abstractNumId="9" w15:restartNumberingAfterBreak="0">
    <w:nsid w:val="25FC00A1"/>
    <w:multiLevelType w:val="multilevel"/>
    <w:tmpl w:val="650614C4"/>
    <w:styleLink w:val="mmiListeUeberschriften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43AC62ED"/>
    <w:multiLevelType w:val="multilevel"/>
    <w:tmpl w:val="BA5C03EC"/>
    <w:numStyleLink w:val="mmiAufzaehlung"/>
  </w:abstractNum>
  <w:abstractNum w:abstractNumId="11" w15:restartNumberingAfterBreak="0">
    <w:nsid w:val="43CE79AF"/>
    <w:multiLevelType w:val="hybridMultilevel"/>
    <w:tmpl w:val="941A15A0"/>
    <w:lvl w:ilvl="0" w:tplc="F1562B8E">
      <w:numFmt w:val="bullet"/>
      <w:lvlText w:val="-"/>
      <w:lvlJc w:val="left"/>
      <w:pPr>
        <w:ind w:left="2200" w:hanging="360"/>
      </w:pPr>
      <w:rPr>
        <w:rFonts w:ascii="Helvetica Neue" w:eastAsia="Times New Roman" w:hAnsi="Helvetica Neue" w:cs="Arial" w:hint="default"/>
      </w:rPr>
    </w:lvl>
    <w:lvl w:ilvl="1" w:tplc="04070003">
      <w:start w:val="1"/>
      <w:numFmt w:val="bullet"/>
      <w:lvlText w:val="o"/>
      <w:lvlJc w:val="left"/>
      <w:pPr>
        <w:ind w:left="29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2" w15:restartNumberingAfterBreak="0">
    <w:nsid w:val="500E758F"/>
    <w:multiLevelType w:val="multilevel"/>
    <w:tmpl w:val="BA5C03EC"/>
    <w:styleLink w:val="mmiAufzaehlung"/>
    <w:lvl w:ilvl="0">
      <w:start w:val="1"/>
      <w:numFmt w:val="bullet"/>
      <w:pStyle w:val="Aufzhlungszeichen"/>
      <w:lvlText w:val="•"/>
      <w:lvlJc w:val="left"/>
      <w:pPr>
        <w:ind w:left="284" w:hanging="284"/>
      </w:pPr>
      <w:rPr>
        <w:rFonts w:ascii="Archivo SemiCondensed Light" w:hAnsi="Archivo SemiCondensed Light" w:hint="default"/>
        <w:color w:val="auto"/>
      </w:rPr>
    </w:lvl>
    <w:lvl w:ilvl="1">
      <w:start w:val="1"/>
      <w:numFmt w:val="bullet"/>
      <w:pStyle w:val="Aufzhlungszeichen2"/>
      <w:lvlText w:val="•"/>
      <w:lvlJc w:val="left"/>
      <w:pPr>
        <w:ind w:left="568" w:hanging="284"/>
      </w:pPr>
      <w:rPr>
        <w:rFonts w:ascii="Archivo SemiCondensed Light" w:hAnsi="Archivo SemiCondensed Light" w:hint="default"/>
        <w:color w:val="auto"/>
      </w:rPr>
    </w:lvl>
    <w:lvl w:ilvl="2">
      <w:start w:val="1"/>
      <w:numFmt w:val="bullet"/>
      <w:pStyle w:val="Aufzhlungszeichen3"/>
      <w:lvlText w:val="•"/>
      <w:lvlJc w:val="left"/>
      <w:pPr>
        <w:ind w:left="852" w:hanging="284"/>
      </w:pPr>
      <w:rPr>
        <w:rFonts w:ascii="Archivo SemiCondensed Light" w:hAnsi="Archivo SemiCondensed Light" w:hint="default"/>
        <w:color w:val="auto"/>
      </w:rPr>
    </w:lvl>
    <w:lvl w:ilvl="3">
      <w:start w:val="1"/>
      <w:numFmt w:val="bullet"/>
      <w:pStyle w:val="Aufzhlungszeichen4"/>
      <w:lvlText w:val="•"/>
      <w:lvlJc w:val="left"/>
      <w:pPr>
        <w:ind w:left="1136" w:hanging="284"/>
      </w:pPr>
      <w:rPr>
        <w:rFonts w:ascii="Archivo SemiCondensed Light" w:hAnsi="Archivo SemiCondensed Light" w:hint="default"/>
        <w:color w:val="auto"/>
      </w:rPr>
    </w:lvl>
    <w:lvl w:ilvl="4">
      <w:start w:val="1"/>
      <w:numFmt w:val="bullet"/>
      <w:pStyle w:val="Aufzhlungszeichen5"/>
      <w:lvlText w:val="•"/>
      <w:lvlJc w:val="left"/>
      <w:pPr>
        <w:ind w:left="1420" w:hanging="284"/>
      </w:pPr>
      <w:rPr>
        <w:rFonts w:ascii="Archivo SemiCondensed Light" w:hAnsi="Archivo SemiCondensed Light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58EA4DCF"/>
    <w:multiLevelType w:val="multilevel"/>
    <w:tmpl w:val="BA5C03EC"/>
    <w:numStyleLink w:val="mmiAufzaehlung"/>
  </w:abstractNum>
  <w:abstractNum w:abstractNumId="14" w15:restartNumberingAfterBreak="0">
    <w:nsid w:val="72920F98"/>
    <w:multiLevelType w:val="multilevel"/>
    <w:tmpl w:val="E7066C44"/>
    <w:numStyleLink w:val="mmiListe"/>
  </w:abstractNum>
  <w:abstractNum w:abstractNumId="15" w15:restartNumberingAfterBreak="0">
    <w:nsid w:val="72FA323F"/>
    <w:multiLevelType w:val="multilevel"/>
    <w:tmpl w:val="E7066C44"/>
    <w:numStyleLink w:val="mmiListe"/>
  </w:abstractNum>
  <w:abstractNum w:abstractNumId="16" w15:restartNumberingAfterBreak="0">
    <w:nsid w:val="755B708A"/>
    <w:multiLevelType w:val="multilevel"/>
    <w:tmpl w:val="38C2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C84FAA"/>
    <w:multiLevelType w:val="multilevel"/>
    <w:tmpl w:val="BA5C03EC"/>
    <w:numStyleLink w:val="mmiAufzaehlung"/>
  </w:abstractNum>
  <w:num w:numId="1" w16cid:durableId="334109978">
    <w:abstractNumId w:val="12"/>
  </w:num>
  <w:num w:numId="2" w16cid:durableId="2145275215">
    <w:abstractNumId w:val="4"/>
  </w:num>
  <w:num w:numId="3" w16cid:durableId="74206465">
    <w:abstractNumId w:val="3"/>
  </w:num>
  <w:num w:numId="4" w16cid:durableId="1479833887">
    <w:abstractNumId w:val="2"/>
  </w:num>
  <w:num w:numId="5" w16cid:durableId="246501161">
    <w:abstractNumId w:val="1"/>
  </w:num>
  <w:num w:numId="6" w16cid:durableId="982271891">
    <w:abstractNumId w:val="0"/>
  </w:num>
  <w:num w:numId="7" w16cid:durableId="851259216">
    <w:abstractNumId w:val="13"/>
  </w:num>
  <w:num w:numId="8" w16cid:durableId="14045589">
    <w:abstractNumId w:val="17"/>
  </w:num>
  <w:num w:numId="9" w16cid:durableId="1216889848">
    <w:abstractNumId w:val="10"/>
  </w:num>
  <w:num w:numId="10" w16cid:durableId="27220051">
    <w:abstractNumId w:val="7"/>
  </w:num>
  <w:num w:numId="11" w16cid:durableId="1754886384">
    <w:abstractNumId w:val="14"/>
  </w:num>
  <w:num w:numId="12" w16cid:durableId="1317224199">
    <w:abstractNumId w:val="8"/>
  </w:num>
  <w:num w:numId="13" w16cid:durableId="2092844826">
    <w:abstractNumId w:val="15"/>
  </w:num>
  <w:num w:numId="14" w16cid:durableId="1933660676">
    <w:abstractNumId w:val="6"/>
  </w:num>
  <w:num w:numId="15" w16cid:durableId="932935524">
    <w:abstractNumId w:val="5"/>
  </w:num>
  <w:num w:numId="16" w16cid:durableId="39403368">
    <w:abstractNumId w:val="9"/>
  </w:num>
  <w:num w:numId="17" w16cid:durableId="11018033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3097800">
    <w:abstractNumId w:val="11"/>
  </w:num>
  <w:num w:numId="19" w16cid:durableId="10021955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82"/>
    <w:rsid w:val="00000EE5"/>
    <w:rsid w:val="00032B81"/>
    <w:rsid w:val="00045083"/>
    <w:rsid w:val="0008053D"/>
    <w:rsid w:val="00084C69"/>
    <w:rsid w:val="000C0ADA"/>
    <w:rsid w:val="000D1A9A"/>
    <w:rsid w:val="000F12D1"/>
    <w:rsid w:val="001260A6"/>
    <w:rsid w:val="00127B72"/>
    <w:rsid w:val="0018799C"/>
    <w:rsid w:val="00190FC2"/>
    <w:rsid w:val="00196AD2"/>
    <w:rsid w:val="001D6AD9"/>
    <w:rsid w:val="0020607D"/>
    <w:rsid w:val="002115B4"/>
    <w:rsid w:val="00234BD4"/>
    <w:rsid w:val="0023624E"/>
    <w:rsid w:val="002B6237"/>
    <w:rsid w:val="002D59DE"/>
    <w:rsid w:val="00471CBC"/>
    <w:rsid w:val="004964B5"/>
    <w:rsid w:val="004D353F"/>
    <w:rsid w:val="004E17D0"/>
    <w:rsid w:val="005067B4"/>
    <w:rsid w:val="005C4994"/>
    <w:rsid w:val="005F58F8"/>
    <w:rsid w:val="00620FE5"/>
    <w:rsid w:val="00627EE4"/>
    <w:rsid w:val="006507C9"/>
    <w:rsid w:val="006F09F0"/>
    <w:rsid w:val="00772387"/>
    <w:rsid w:val="007E7B44"/>
    <w:rsid w:val="00802747"/>
    <w:rsid w:val="00823B82"/>
    <w:rsid w:val="0082619B"/>
    <w:rsid w:val="00836019"/>
    <w:rsid w:val="00872345"/>
    <w:rsid w:val="00877687"/>
    <w:rsid w:val="00896C1E"/>
    <w:rsid w:val="008B2A62"/>
    <w:rsid w:val="00912A55"/>
    <w:rsid w:val="00985CDF"/>
    <w:rsid w:val="009A6455"/>
    <w:rsid w:val="009B515E"/>
    <w:rsid w:val="009E5D7A"/>
    <w:rsid w:val="00A476F1"/>
    <w:rsid w:val="00AA7705"/>
    <w:rsid w:val="00B56284"/>
    <w:rsid w:val="00B711A4"/>
    <w:rsid w:val="00BD1049"/>
    <w:rsid w:val="00C327B1"/>
    <w:rsid w:val="00CB3C9E"/>
    <w:rsid w:val="00CD183E"/>
    <w:rsid w:val="00CD5A8D"/>
    <w:rsid w:val="00D6339F"/>
    <w:rsid w:val="00DD0A0A"/>
    <w:rsid w:val="00DD2044"/>
    <w:rsid w:val="00E2043F"/>
    <w:rsid w:val="00E32607"/>
    <w:rsid w:val="00E96F3B"/>
    <w:rsid w:val="00EE3FA0"/>
    <w:rsid w:val="00F92305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20F0E4"/>
  <w14:defaultImageDpi w14:val="32767"/>
  <w15:chartTrackingRefBased/>
  <w15:docId w15:val="{39E9AAF2-CA6D-8348-87A6-DF151250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5083"/>
  </w:style>
  <w:style w:type="paragraph" w:styleId="berschrift1">
    <w:name w:val="heading 1"/>
    <w:basedOn w:val="Standard"/>
    <w:next w:val="Standard"/>
    <w:link w:val="berschrift1Zchn"/>
    <w:uiPriority w:val="9"/>
    <w:qFormat/>
    <w:rsid w:val="002B6237"/>
    <w:pPr>
      <w:keepNext/>
      <w:keepLines/>
      <w:numPr>
        <w:numId w:val="16"/>
      </w:numPr>
      <w:spacing w:before="560" w:after="280" w:line="240" w:lineRule="auto"/>
      <w:contextualSpacing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6237"/>
    <w:pPr>
      <w:keepNext/>
      <w:keepLines/>
      <w:numPr>
        <w:ilvl w:val="1"/>
        <w:numId w:val="16"/>
      </w:numPr>
      <w:spacing w:before="420" w:after="140"/>
      <w:contextualSpacing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6237"/>
    <w:pPr>
      <w:keepNext/>
      <w:keepLines/>
      <w:numPr>
        <w:ilvl w:val="2"/>
        <w:numId w:val="16"/>
      </w:numPr>
      <w:spacing w:before="28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D5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6F3B"/>
    <w:rPr>
      <w:color w:val="auto"/>
      <w:u w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6F3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96F3B"/>
    <w:rPr>
      <w:color w:val="auto"/>
      <w:u w:val="none"/>
    </w:rPr>
  </w:style>
  <w:style w:type="character" w:styleId="Fett">
    <w:name w:val="Strong"/>
    <w:basedOn w:val="Absatz-Standardschriftart"/>
    <w:uiPriority w:val="22"/>
    <w:qFormat/>
    <w:rsid w:val="002B6237"/>
    <w:rPr>
      <w:rFonts w:asciiTheme="majorHAnsi" w:hAnsiTheme="majorHAnsi"/>
      <w:b/>
      <w:bCs/>
      <w:spacing w:val="3"/>
    </w:rPr>
  </w:style>
  <w:style w:type="paragraph" w:styleId="Kopfzeile">
    <w:name w:val="header"/>
    <w:basedOn w:val="Standard"/>
    <w:link w:val="KopfzeileZchn"/>
    <w:uiPriority w:val="99"/>
    <w:unhideWhenUsed/>
    <w:rsid w:val="005C499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4994"/>
  </w:style>
  <w:style w:type="paragraph" w:styleId="Fuzeile">
    <w:name w:val="footer"/>
    <w:basedOn w:val="Standard"/>
    <w:link w:val="FuzeileZchn"/>
    <w:uiPriority w:val="99"/>
    <w:unhideWhenUsed/>
    <w:rsid w:val="005C499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4994"/>
  </w:style>
  <w:style w:type="character" w:styleId="Platzhaltertext">
    <w:name w:val="Placeholder Text"/>
    <w:basedOn w:val="Absatz-Standardschriftart"/>
    <w:uiPriority w:val="99"/>
    <w:semiHidden/>
    <w:rsid w:val="0008053D"/>
    <w:rPr>
      <w:color w:val="666666"/>
    </w:rPr>
  </w:style>
  <w:style w:type="paragraph" w:styleId="Titel">
    <w:name w:val="Title"/>
    <w:basedOn w:val="Standard"/>
    <w:next w:val="Standard"/>
    <w:link w:val="TitelZchn"/>
    <w:uiPriority w:val="10"/>
    <w:qFormat/>
    <w:rsid w:val="002B6237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6237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37"/>
    <w:pPr>
      <w:numPr>
        <w:ilvl w:val="1"/>
      </w:numPr>
      <w:spacing w:before="280"/>
      <w:contextualSpacing/>
    </w:pPr>
    <w:rPr>
      <w:rFonts w:asciiTheme="majorHAnsi" w:eastAsiaTheme="minorEastAsia" w:hAnsiTheme="majorHAnsi"/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6237"/>
    <w:rPr>
      <w:rFonts w:asciiTheme="majorHAnsi" w:eastAsiaTheme="minorEastAsia" w:hAnsiTheme="majorHAnsi"/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237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6237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6237"/>
    <w:rPr>
      <w:rFonts w:asciiTheme="majorHAnsi" w:eastAsiaTheme="majorEastAsia" w:hAnsiTheme="majorHAnsi" w:cstheme="majorBidi"/>
      <w:b/>
      <w:szCs w:val="24"/>
    </w:rPr>
  </w:style>
  <w:style w:type="numbering" w:customStyle="1" w:styleId="mmiAufzaehlung">
    <w:name w:val="mmi_Aufzaehlung"/>
    <w:uiPriority w:val="99"/>
    <w:rsid w:val="00E32607"/>
    <w:pPr>
      <w:numPr>
        <w:numId w:val="1"/>
      </w:numPr>
    </w:pPr>
  </w:style>
  <w:style w:type="paragraph" w:styleId="Aufzhlungszeichen">
    <w:name w:val="List Bullet"/>
    <w:basedOn w:val="Standard"/>
    <w:uiPriority w:val="99"/>
    <w:unhideWhenUsed/>
    <w:qFormat/>
    <w:rsid w:val="00E32607"/>
    <w:pPr>
      <w:numPr>
        <w:numId w:val="9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E32607"/>
    <w:pPr>
      <w:numPr>
        <w:ilvl w:val="1"/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E32607"/>
    <w:pPr>
      <w:numPr>
        <w:ilvl w:val="2"/>
        <w:numId w:val="9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E32607"/>
    <w:pPr>
      <w:numPr>
        <w:ilvl w:val="3"/>
        <w:numId w:val="9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E32607"/>
    <w:pPr>
      <w:numPr>
        <w:ilvl w:val="4"/>
        <w:numId w:val="9"/>
      </w:numPr>
      <w:contextualSpacing/>
    </w:pPr>
  </w:style>
  <w:style w:type="numbering" w:customStyle="1" w:styleId="mmiListe">
    <w:name w:val="mmi_Liste"/>
    <w:uiPriority w:val="99"/>
    <w:rsid w:val="00896C1E"/>
    <w:pPr>
      <w:numPr>
        <w:numId w:val="10"/>
      </w:numPr>
    </w:pPr>
  </w:style>
  <w:style w:type="paragraph" w:styleId="Listenabsatz">
    <w:name w:val="List Paragraph"/>
    <w:basedOn w:val="Standard"/>
    <w:uiPriority w:val="34"/>
    <w:qFormat/>
    <w:rsid w:val="00896C1E"/>
    <w:pPr>
      <w:contextualSpacing/>
    </w:pPr>
  </w:style>
  <w:style w:type="paragraph" w:styleId="Liste">
    <w:name w:val="List"/>
    <w:basedOn w:val="Standard"/>
    <w:uiPriority w:val="99"/>
    <w:unhideWhenUsed/>
    <w:qFormat/>
    <w:rsid w:val="00896C1E"/>
    <w:pPr>
      <w:numPr>
        <w:numId w:val="15"/>
      </w:numPr>
      <w:contextualSpacing/>
    </w:pPr>
  </w:style>
  <w:style w:type="table" w:customStyle="1" w:styleId="mmiTabelle">
    <w:name w:val="mmi_Tabelle"/>
    <w:basedOn w:val="NormaleTabelle"/>
    <w:uiPriority w:val="99"/>
    <w:rsid w:val="00BD1049"/>
    <w:pPr>
      <w:spacing w:line="240" w:lineRule="auto"/>
    </w:pPr>
    <w:rPr>
      <w14:numSpacing w14:val="tab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70" w:type="dxa"/>
        <w:bottom w:w="85" w:type="dxa"/>
        <w:right w:w="170" w:type="dxa"/>
      </w:tblCellMar>
    </w:tblPr>
    <w:tblStylePr w:type="firstRow">
      <w:rPr>
        <w:rFonts w:asciiTheme="majorHAnsi" w:hAnsiTheme="majorHAnsi"/>
      </w:rPr>
    </w:tblStylePr>
    <w:tblStylePr w:type="lastRow">
      <w:rPr>
        <w:rFonts w:asciiTheme="majorHAnsi" w:hAnsiTheme="majorHAnsi"/>
      </w:rPr>
    </w:tblStylePr>
    <w:tblStylePr w:type="firstCol">
      <w:rPr>
        <w:rFonts w:asciiTheme="majorHAnsi" w:hAnsiTheme="majorHAnsi"/>
      </w:r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620FE5"/>
    <w:pPr>
      <w:spacing w:before="50" w:after="280" w:line="230" w:lineRule="atLeast"/>
      <w:contextualSpacing/>
    </w:pPr>
    <w:rPr>
      <w:iCs/>
      <w:sz w:val="18"/>
      <w:szCs w:val="18"/>
    </w:rPr>
  </w:style>
  <w:style w:type="paragraph" w:styleId="Inhaltsverzeichnisberschrift">
    <w:name w:val="TOC Heading"/>
    <w:next w:val="Standard"/>
    <w:uiPriority w:val="39"/>
    <w:unhideWhenUsed/>
    <w:rsid w:val="002B6237"/>
    <w:rPr>
      <w:rFonts w:asciiTheme="majorHAnsi" w:eastAsiaTheme="majorEastAsia" w:hAnsiTheme="majorHAnsi" w:cstheme="majorBidi"/>
      <w:b/>
      <w:kern w:val="0"/>
      <w:sz w:val="36"/>
      <w:szCs w:val="32"/>
      <w:lang w:eastAsia="de-CH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DD2044"/>
    <w:pPr>
      <w:tabs>
        <w:tab w:val="left" w:pos="567"/>
        <w:tab w:val="right" w:leader="dot" w:pos="9061"/>
      </w:tabs>
      <w:spacing w:before="280"/>
    </w:pPr>
  </w:style>
  <w:style w:type="paragraph" w:styleId="Verzeichnis2">
    <w:name w:val="toc 2"/>
    <w:basedOn w:val="Standard"/>
    <w:next w:val="Standard"/>
    <w:autoRedefine/>
    <w:uiPriority w:val="39"/>
    <w:unhideWhenUsed/>
    <w:rsid w:val="00DD2044"/>
    <w:pPr>
      <w:tabs>
        <w:tab w:val="left" w:pos="567"/>
        <w:tab w:val="right" w:leader="dot" w:pos="9061"/>
      </w:tabs>
    </w:pPr>
  </w:style>
  <w:style w:type="paragraph" w:styleId="Verzeichnis3">
    <w:name w:val="toc 3"/>
    <w:basedOn w:val="Standard"/>
    <w:next w:val="Standard"/>
    <w:autoRedefine/>
    <w:uiPriority w:val="39"/>
    <w:unhideWhenUsed/>
    <w:rsid w:val="00DD2044"/>
    <w:pPr>
      <w:tabs>
        <w:tab w:val="left" w:pos="567"/>
        <w:tab w:val="right" w:leader="dot" w:pos="9061"/>
      </w:tabs>
    </w:pPr>
  </w:style>
  <w:style w:type="numbering" w:customStyle="1" w:styleId="mmiListeUeberschriften">
    <w:name w:val="mmi_Liste_Ueberschriften"/>
    <w:uiPriority w:val="99"/>
    <w:rsid w:val="00045083"/>
    <w:pPr>
      <w:numPr>
        <w:numId w:val="16"/>
      </w:numPr>
    </w:pPr>
  </w:style>
  <w:style w:type="character" w:styleId="IntensiveHervorhebung">
    <w:name w:val="Intense Emphasis"/>
    <w:basedOn w:val="Absatz-Standardschriftart"/>
    <w:uiPriority w:val="21"/>
    <w:qFormat/>
    <w:rsid w:val="00823B82"/>
    <w:rPr>
      <w:i/>
      <w:iCs/>
      <w:color w:val="00C0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MI_Calibri_v2024-06-19">
  <a:themeElements>
    <a:clrScheme name="MMI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C0FF"/>
      </a:accent1>
      <a:accent2>
        <a:srgbClr val="3366AE"/>
      </a:accent2>
      <a:accent3>
        <a:srgbClr val="33CC80"/>
      </a:accent3>
      <a:accent4>
        <a:srgbClr val="66FF00"/>
      </a:accent4>
      <a:accent5>
        <a:srgbClr val="FF6600"/>
      </a:accent5>
      <a:accent6>
        <a:srgbClr val="99003D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MMI">
        <a:dk1>
          <a:srgbClr val="000000"/>
        </a:dk1>
        <a:lt1>
          <a:srgbClr val="FFFFFF"/>
        </a:lt1>
        <a:dk2>
          <a:srgbClr val="000000"/>
        </a:dk2>
        <a:lt2>
          <a:srgbClr val="FFFFFF"/>
        </a:lt2>
        <a:accent1>
          <a:srgbClr val="00C0FF"/>
        </a:accent1>
        <a:accent2>
          <a:srgbClr val="3366AE"/>
        </a:accent2>
        <a:accent3>
          <a:srgbClr val="33CC80"/>
        </a:accent3>
        <a:accent4>
          <a:srgbClr val="66FF00"/>
        </a:accent4>
        <a:accent5>
          <a:srgbClr val="FF6600"/>
        </a:accent5>
        <a:accent6>
          <a:srgbClr val="99003D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MMI-Hellblau 25%">
      <a:srgbClr val="BFEFFF"/>
    </a:custClr>
    <a:custClr name="MMI-Blau 25%">
      <a:srgbClr val="CEE8F9"/>
    </a:custClr>
    <a:custClr name="MMI-Dunkelblau 25%">
      <a:srgbClr val="CCD9EB"/>
    </a:custClr>
    <a:custClr name="MMI-Dunkelgrün 25%">
      <a:srgbClr val="CCF2DF"/>
    </a:custClr>
    <a:custClr name="MMI-Hellgrün 25%">
      <a:srgbClr val="D9FFBF"/>
    </a:custClr>
    <a:custClr name="MMI-Orange 25%">
      <a:srgbClr val="FFD9BF"/>
    </a:custClr>
    <a:custClr name="MMI-Rot 25%">
      <a:srgbClr val="F6BFCC"/>
    </a:custClr>
    <a:custClr name="MMI-Dunkelrot 25%">
      <a:srgbClr val="E6BFCF"/>
    </a:custClr>
    <a:custClr name="MMI-Grau 25%">
      <a:srgbClr val="ECE8E3"/>
    </a:custClr>
    <a:custClr name="Weiss">
      <a:srgbClr val="FFFFFF"/>
    </a:custClr>
    <a:custClr name="MMI-Hellblau 50%">
      <a:srgbClr val="80E0FF"/>
    </a:custClr>
    <a:custClr name="MMI-Blau 50%">
      <a:srgbClr val="9DD1F3"/>
    </a:custClr>
    <a:custClr name="MMI-Dunkelblau 50%">
      <a:srgbClr val="99B3D7"/>
    </a:custClr>
    <a:custClr name="MMI-Dunkelgrün 50%">
      <a:srgbClr val="99E6C0"/>
    </a:custClr>
    <a:custClr name="MMI-Hellgrün 50%">
      <a:srgbClr val="B3FF80"/>
    </a:custClr>
    <a:custClr name="MMI-Orange 50%">
      <a:srgbClr val="FFB380"/>
    </a:custClr>
    <a:custClr name="MMI-Rot 50%">
      <a:srgbClr val="EC8099"/>
    </a:custClr>
    <a:custClr name="MMI-Dunkelrot 50%">
      <a:srgbClr val="CC809E"/>
    </a:custClr>
    <a:custClr name="MMI-Grau 50%">
      <a:srgbClr val="D9D0C7"/>
    </a:custClr>
    <a:custClr name="Weiss">
      <a:srgbClr val="FFFFFF"/>
    </a:custClr>
    <a:custClr name="MMI-Hellblau 75%">
      <a:srgbClr val="40D0FF"/>
    </a:custClr>
    <a:custClr name="MMI-Blau 75%">
      <a:srgbClr val="6BB9EC"/>
    </a:custClr>
    <a:custClr name="MMI-Dunkelblau 75%">
      <a:srgbClr val="668CC2"/>
    </a:custClr>
    <a:custClr name="MMI-Dunkelgrün 75%">
      <a:srgbClr val="66D9A0"/>
    </a:custClr>
    <a:custClr name="MMI-Hellgrün 75%">
      <a:srgbClr val="8CFF40"/>
    </a:custClr>
    <a:custClr name="MMI-Orange 75%">
      <a:srgbClr val="FF8C40"/>
    </a:custClr>
    <a:custClr name="MMI-Rot 75%">
      <a:srgbClr val="E34066"/>
    </a:custClr>
    <a:custClr name="MMI-Dunkelrot 75%">
      <a:srgbClr val="B3406E"/>
    </a:custClr>
    <a:custClr name="MMI-Grau 75%">
      <a:srgbClr val="C6B9AB"/>
    </a:custClr>
    <a:custClr name="Weiss">
      <a:srgbClr val="FFFFFF"/>
    </a:custClr>
    <a:custClr name="MMI-Hellblau">
      <a:srgbClr val="00C0FF"/>
    </a:custClr>
    <a:custClr name="MMI-Blau">
      <a:srgbClr val="3AA2E6"/>
    </a:custClr>
    <a:custClr name="MMI-Dunkelblau">
      <a:srgbClr val="3366AE"/>
    </a:custClr>
    <a:custClr name="MMI-Dunkelgrün">
      <a:srgbClr val="33CC80"/>
    </a:custClr>
    <a:custClr name="MMI-Hellgrün">
      <a:srgbClr val="66FF00"/>
    </a:custClr>
    <a:custClr name="MMI-Orange">
      <a:srgbClr val="FF6600"/>
    </a:custClr>
    <a:custClr name="MMI-Rot">
      <a:srgbClr val="D90033"/>
    </a:custClr>
    <a:custClr name="MM-Dunkelrot">
      <a:srgbClr val="99003D"/>
    </a:custClr>
    <a:custClr name="MMI-Grau">
      <a:srgbClr val="B3A18F"/>
    </a:custClr>
    <a:custClr name="Schwarz">
      <a:srgbClr val="000000"/>
    </a:custClr>
  </a:custClrLst>
  <a:extLst>
    <a:ext uri="{05A4C25C-085E-4340-85A3-A5531E510DB2}">
      <thm15:themeFamily xmlns:thm15="http://schemas.microsoft.com/office/thememl/2012/main" name="MMI_Calibri_v2024-06-19" id="{5841BCC4-D750-40D7-B6EC-AF2BB493E8EA}" vid="{F65F82BE-16B2-4C04-8E21-46207F702B2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CCF9E-D2D6-40F9-B24D-02E3994F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Z'graggen</cp:lastModifiedBy>
  <cp:revision>3</cp:revision>
  <cp:lastPrinted>2025-06-20T09:32:00Z</cp:lastPrinted>
  <dcterms:created xsi:type="dcterms:W3CDTF">2025-08-26T12:09:00Z</dcterms:created>
  <dcterms:modified xsi:type="dcterms:W3CDTF">2025-08-26T12:12:00Z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6c350c-d04c-42cf-a2dc-28029b354aa8_Enabled">
    <vt:lpwstr>true</vt:lpwstr>
  </property>
  <property fmtid="{D5CDD505-2E9C-101B-9397-08002B2CF9AE}" pid="3" name="MSIP_Label_5f6c350c-d04c-42cf-a2dc-28029b354aa8_SetDate">
    <vt:lpwstr>2025-08-26T12:09:05Z</vt:lpwstr>
  </property>
  <property fmtid="{D5CDD505-2E9C-101B-9397-08002B2CF9AE}" pid="4" name="MSIP_Label_5f6c350c-d04c-42cf-a2dc-28029b354aa8_Method">
    <vt:lpwstr>Standard</vt:lpwstr>
  </property>
  <property fmtid="{D5CDD505-2E9C-101B-9397-08002B2CF9AE}" pid="5" name="MSIP_Label_5f6c350c-d04c-42cf-a2dc-28029b354aa8_Name">
    <vt:lpwstr>KTZG_Intern</vt:lpwstr>
  </property>
  <property fmtid="{D5CDD505-2E9C-101B-9397-08002B2CF9AE}" pid="6" name="MSIP_Label_5f6c350c-d04c-42cf-a2dc-28029b354aa8_SiteId">
    <vt:lpwstr>7b979bcc-f4f4-4d20-8c59-e9b7a9406038</vt:lpwstr>
  </property>
  <property fmtid="{D5CDD505-2E9C-101B-9397-08002B2CF9AE}" pid="7" name="MSIP_Label_5f6c350c-d04c-42cf-a2dc-28029b354aa8_ActionId">
    <vt:lpwstr>21d71a57-b941-4d99-90d6-7f3560e1fe1a</vt:lpwstr>
  </property>
  <property fmtid="{D5CDD505-2E9C-101B-9397-08002B2CF9AE}" pid="8" name="MSIP_Label_5f6c350c-d04c-42cf-a2dc-28029b354aa8_ContentBits">
    <vt:lpwstr>0</vt:lpwstr>
  </property>
  <property fmtid="{D5CDD505-2E9C-101B-9397-08002B2CF9AE}" pid="9" name="MSIP_Label_5f6c350c-d04c-42cf-a2dc-28029b354aa8_Tag">
    <vt:lpwstr>10, 3, 0, 1</vt:lpwstr>
  </property>
</Properties>
</file>